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1A8" w:rsidRDefault="00A771A8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</w:p>
    <w:p w:rsidR="00A771A8" w:rsidRPr="00470732" w:rsidRDefault="00A771A8" w:rsidP="00A771A8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2</w:t>
      </w:r>
      <w:r w:rsidRPr="00470732">
        <w:rPr>
          <w:rFonts w:ascii="Times New Roman" w:eastAsia="Times New Roman" w:hAnsi="Times New Roman" w:cs="Times New Roman"/>
          <w:b/>
          <w:lang w:eastAsia="pl-PL"/>
        </w:rPr>
        <w:t xml:space="preserve"> do swz</w:t>
      </w:r>
    </w:p>
    <w:p w:rsidR="00A771A8" w:rsidRDefault="00A771A8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</w:p>
    <w:p w:rsidR="00A771A8" w:rsidRDefault="00A771A8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</w:p>
    <w:p w:rsidR="0044447F" w:rsidRDefault="0044447F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  <w:r w:rsidRPr="0044447F"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  <w:t>Formularz Cenowy</w:t>
      </w:r>
      <w:r w:rsidRPr="0044447F"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  <w:t xml:space="preserve">   - cześć nr 1</w:t>
      </w:r>
      <w:r w:rsidR="00AF1A0B"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  <w:t>4</w:t>
      </w:r>
      <w:r w:rsidR="00FE08EA"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  <w:t xml:space="preserve"> - </w:t>
      </w:r>
      <w:r w:rsidR="00FE08EA">
        <w:rPr>
          <w:rFonts w:ascii="Times New Roman" w:hAnsi="Times New Roman"/>
        </w:rPr>
        <w:t>Z</w:t>
      </w:r>
      <w:r w:rsidR="00FE08EA" w:rsidRPr="007E2160">
        <w:rPr>
          <w:rFonts w:ascii="Times New Roman" w:hAnsi="Times New Roman"/>
        </w:rPr>
        <w:t>estawy mebli</w:t>
      </w:r>
    </w:p>
    <w:p w:rsidR="00A771A8" w:rsidRDefault="00A771A8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</w:p>
    <w:p w:rsidR="00A771A8" w:rsidRPr="0044447F" w:rsidRDefault="00A771A8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HG Mincho Light J" w:hAnsi="Times New Roman" w:cs="Times New Roman"/>
          <w:color w:val="000000"/>
          <w:kern w:val="3"/>
          <w:sz w:val="24"/>
          <w:szCs w:val="24"/>
        </w:rPr>
      </w:pPr>
    </w:p>
    <w:p w:rsidR="0044447F" w:rsidRPr="0044447F" w:rsidRDefault="0044447F" w:rsidP="0044447F">
      <w:pPr>
        <w:keepNext/>
        <w:widowControl w:val="0"/>
        <w:suppressAutoHyphens/>
        <w:autoSpaceDN w:val="0"/>
        <w:spacing w:after="0" w:line="240" w:lineRule="auto"/>
        <w:outlineLvl w:val="1"/>
        <w:rPr>
          <w:rFonts w:ascii="Tahoma" w:eastAsia="HG Mincho Light J" w:hAnsi="Tahoma" w:cs="Tahoma"/>
          <w:b/>
          <w:color w:val="000000"/>
          <w:kern w:val="3"/>
          <w:sz w:val="18"/>
          <w:szCs w:val="18"/>
        </w:rPr>
      </w:pPr>
    </w:p>
    <w:tbl>
      <w:tblPr>
        <w:tblpPr w:leftFromText="141" w:rightFromText="141" w:bottomFromText="160" w:vertAnchor="text" w:horzAnchor="margin" w:tblpXSpec="center" w:tblpY="165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2906"/>
        <w:gridCol w:w="993"/>
        <w:gridCol w:w="1134"/>
        <w:gridCol w:w="1275"/>
        <w:gridCol w:w="993"/>
        <w:gridCol w:w="992"/>
        <w:gridCol w:w="2476"/>
      </w:tblGrid>
      <w:tr w:rsidR="00050AAC" w:rsidRPr="0044447F" w:rsidTr="00050AAC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Lp.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iCs/>
                <w:color w:val="000000"/>
                <w:kern w:val="3"/>
                <w:sz w:val="18"/>
                <w:szCs w:val="18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Ilość</w:t>
            </w:r>
          </w:p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Cena jedn. netto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netto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Stawka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Vat</w:t>
            </w: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b/>
                <w:color w:val="000000"/>
                <w:kern w:val="3"/>
                <w:sz w:val="18"/>
                <w:szCs w:val="18"/>
              </w:rPr>
              <w:t>Wartość brutto</w:t>
            </w:r>
          </w:p>
        </w:tc>
      </w:tr>
      <w:tr w:rsidR="00050AAC" w:rsidRPr="0044447F" w:rsidTr="00050AAC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1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690B2B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690B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Szafka </w:t>
            </w:r>
          </w:p>
          <w:p w:rsidR="00050AAC" w:rsidRPr="0044447F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050AAC" w:rsidRPr="0044447F" w:rsidTr="00050AAC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2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F2E7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Zestaw mebli - nr 1</w:t>
            </w:r>
          </w:p>
          <w:p w:rsidR="00050AAC" w:rsidRPr="0044447F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 xml:space="preserve">kpl. 1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050AAC" w:rsidRPr="0044447F" w:rsidTr="00050AAC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3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67F4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Zestaw mebli - nr 2</w:t>
            </w:r>
          </w:p>
          <w:p w:rsidR="00050AAC" w:rsidRPr="0044447F" w:rsidRDefault="00050AAC" w:rsidP="00050A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jc w:val="center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Kpl.1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  <w:tr w:rsidR="00050AAC" w:rsidRPr="0044447F" w:rsidTr="00050AAC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4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keepNext/>
              <w:suppressAutoHyphens/>
              <w:autoSpaceDN w:val="0"/>
              <w:spacing w:after="0" w:line="360" w:lineRule="auto"/>
              <w:outlineLvl w:val="3"/>
              <w:rPr>
                <w:rFonts w:ascii="Tahoma" w:eastAsia="Times New Roman" w:hAnsi="Tahoma" w:cs="Tahoma"/>
                <w:b/>
                <w:color w:val="00000A"/>
                <w:kern w:val="3"/>
                <w:sz w:val="18"/>
                <w:szCs w:val="18"/>
              </w:rPr>
            </w:pPr>
            <w:r w:rsidRPr="0044447F">
              <w:rPr>
                <w:rFonts w:ascii="Tahoma" w:eastAsia="Times New Roman" w:hAnsi="Tahoma" w:cs="Tahoma"/>
                <w:b/>
                <w:color w:val="00000A"/>
                <w:kern w:val="3"/>
                <w:sz w:val="18"/>
                <w:szCs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 w:rsidRPr="0044447F"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B73766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  <w:r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  <w:t>x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0AAC" w:rsidRPr="0044447F" w:rsidRDefault="00050AAC" w:rsidP="00050AAC">
            <w:pPr>
              <w:widowControl w:val="0"/>
              <w:suppressAutoHyphens/>
              <w:autoSpaceDN w:val="0"/>
              <w:spacing w:after="0" w:line="254" w:lineRule="auto"/>
              <w:textAlignment w:val="baseline"/>
              <w:rPr>
                <w:rFonts w:ascii="Tahoma" w:eastAsia="HG Mincho Light J" w:hAnsi="Tahoma" w:cs="Tahoma"/>
                <w:color w:val="000000"/>
                <w:kern w:val="3"/>
                <w:sz w:val="18"/>
                <w:szCs w:val="18"/>
              </w:rPr>
            </w:pPr>
          </w:p>
        </w:tc>
      </w:tr>
    </w:tbl>
    <w:p w:rsidR="0044447F" w:rsidRPr="0044447F" w:rsidRDefault="0044447F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</w:p>
    <w:p w:rsidR="0044447F" w:rsidRPr="0044447F" w:rsidRDefault="0044447F" w:rsidP="0044447F">
      <w:pPr>
        <w:widowControl w:val="0"/>
        <w:suppressAutoHyphens/>
        <w:autoSpaceDN w:val="0"/>
        <w:spacing w:after="0" w:line="240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44447F">
        <w:rPr>
          <w:rFonts w:ascii="Tahoma" w:eastAsia="HG Mincho Light J" w:hAnsi="Tahoma" w:cs="Tahoma"/>
          <w:color w:val="000000"/>
          <w:kern w:val="3"/>
          <w:sz w:val="18"/>
          <w:szCs w:val="18"/>
        </w:rPr>
        <w:br w:type="textWrapping" w:clear="all"/>
      </w:r>
    </w:p>
    <w:p w:rsidR="0044447F" w:rsidRPr="0044447F" w:rsidRDefault="0044447F" w:rsidP="0044447F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44447F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        </w:t>
      </w:r>
    </w:p>
    <w:p w:rsidR="0044447F" w:rsidRPr="0044447F" w:rsidRDefault="0044447F" w:rsidP="0044447F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44447F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:rsidR="0044447F" w:rsidRPr="0044447F" w:rsidRDefault="0044447F" w:rsidP="0044447F">
      <w:pPr>
        <w:widowControl w:val="0"/>
        <w:suppressAutoHyphens/>
        <w:autoSpaceDN w:val="0"/>
        <w:spacing w:after="200" w:line="276" w:lineRule="auto"/>
        <w:jc w:val="center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  <w:r w:rsidRPr="0044447F">
        <w:rPr>
          <w:rFonts w:ascii="Tahoma" w:eastAsia="HG Mincho Light J" w:hAnsi="Tahoma" w:cs="Tahoma"/>
          <w:color w:val="000000"/>
          <w:kern w:val="3"/>
          <w:sz w:val="18"/>
          <w:szCs w:val="18"/>
        </w:rPr>
        <w:t xml:space="preserve">                                                                                                                                                _______________________________________</w:t>
      </w:r>
    </w:p>
    <w:p w:rsidR="0044447F" w:rsidRPr="0044447F" w:rsidRDefault="0044447F" w:rsidP="0044447F">
      <w:pPr>
        <w:widowControl w:val="0"/>
        <w:suppressAutoHyphens/>
        <w:autoSpaceDN w:val="0"/>
        <w:spacing w:after="200" w:line="276" w:lineRule="auto"/>
        <w:textAlignment w:val="baseline"/>
        <w:rPr>
          <w:rFonts w:ascii="Tahoma" w:eastAsia="HG Mincho Light J" w:hAnsi="Tahoma" w:cs="Tahoma"/>
          <w:color w:val="000000"/>
          <w:kern w:val="3"/>
          <w:sz w:val="18"/>
          <w:szCs w:val="18"/>
        </w:rPr>
      </w:pPr>
    </w:p>
    <w:p w:rsidR="0044447F" w:rsidRPr="0044447F" w:rsidRDefault="0044447F" w:rsidP="0044447F">
      <w:pPr>
        <w:autoSpaceDE w:val="0"/>
        <w:autoSpaceDN w:val="0"/>
        <w:adjustRightInd w:val="0"/>
        <w:spacing w:after="200" w:line="276" w:lineRule="auto"/>
        <w:ind w:left="6381" w:right="-15" w:hanging="10"/>
        <w:jc w:val="center"/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</w:pPr>
      <w:r w:rsidRPr="0044447F">
        <w:rPr>
          <w:rFonts w:ascii="Calibri" w:eastAsia="Calibri" w:hAnsi="Calibri" w:cs="Trebuchet MS"/>
          <w:i/>
          <w:iCs/>
          <w:color w:val="000000"/>
          <w:sz w:val="20"/>
          <w:szCs w:val="20"/>
          <w:lang w:eastAsia="pl-PL"/>
        </w:rPr>
        <w:t xml:space="preserve">                                  (kwalifikowany podpis elektroniczny)</w:t>
      </w:r>
    </w:p>
    <w:p w:rsidR="0044447F" w:rsidRDefault="0044447F">
      <w:pPr>
        <w:rPr>
          <w:rFonts w:ascii="Times New Roman" w:eastAsia="Times New Roman" w:hAnsi="Times New Roman" w:cs="Times New Roman"/>
          <w:b/>
          <w:lang w:eastAsia="pl-PL"/>
        </w:rPr>
      </w:pPr>
    </w:p>
    <w:p w:rsidR="00294CC8" w:rsidRDefault="00294CC8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E44A87" w:rsidRDefault="00E44A87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100" w:lineRule="atLeast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470732"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:rsidR="00CA5F09" w:rsidRPr="00470732" w:rsidRDefault="00CA5F09" w:rsidP="00CA5F09">
      <w:pPr>
        <w:spacing w:after="0" w:line="100" w:lineRule="atLeast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470732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CA5F09" w:rsidRPr="000C295E" w:rsidRDefault="00CA5F09" w:rsidP="00CA5F09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0C295E">
        <w:rPr>
          <w:rFonts w:ascii="Times New Roman" w:eastAsia="Times New Roman" w:hAnsi="Times New Roman" w:cs="Times New Roman"/>
          <w:b/>
          <w:lang w:eastAsia="pl-PL"/>
        </w:rPr>
        <w:t>Opis przedmiotu zamówienia (zestawienie granicznych parametrów techniczno- użytkowych)</w:t>
      </w: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color w:val="000000"/>
          <w:kern w:val="3"/>
          <w:lang w:val="de-DE" w:eastAsia="ja-JP" w:bidi="fa-IR"/>
        </w:rPr>
      </w:pP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color w:val="FF0000"/>
          <w:kern w:val="3"/>
          <w:lang w:val="de-DE" w:eastAsia="ja-JP" w:bidi="fa-IR"/>
        </w:rPr>
      </w:pPr>
    </w:p>
    <w:p w:rsidR="00CA5F09" w:rsidRPr="00FC07B3" w:rsidRDefault="00DB23DE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NewRomanPS-BoldMT" w:hAnsi="Times New Roman" w:cs="Times New Roman"/>
          <w:kern w:val="3"/>
          <w:lang w:val="de-DE" w:eastAsia="ja-JP" w:bidi="fa-IR"/>
        </w:rPr>
      </w:pPr>
      <w:r w:rsidRPr="00FC07B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>CZEŚĆ NR 14</w:t>
      </w:r>
      <w:r w:rsidR="00CA5F09" w:rsidRPr="00FC07B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 –</w:t>
      </w:r>
      <w:r w:rsidR="009901D2" w:rsidRPr="00FC07B3">
        <w:rPr>
          <w:rFonts w:ascii="Times New Roman" w:eastAsia="Andale Sans UI" w:hAnsi="Times New Roman" w:cs="Times New Roman"/>
          <w:b/>
          <w:bCs/>
          <w:kern w:val="3"/>
          <w:lang w:eastAsia="ja-JP" w:bidi="fa-IR"/>
        </w:rPr>
        <w:t xml:space="preserve"> </w:t>
      </w:r>
      <w:r w:rsidR="00422991">
        <w:rPr>
          <w:rFonts w:ascii="Times New Roman" w:hAnsi="Times New Roman"/>
        </w:rPr>
        <w:t>Z</w:t>
      </w:r>
      <w:r w:rsidR="00422991" w:rsidRPr="007E2160">
        <w:rPr>
          <w:rFonts w:ascii="Times New Roman" w:hAnsi="Times New Roman"/>
        </w:rPr>
        <w:t>estawy mebli</w:t>
      </w:r>
    </w:p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"/>
        <w:gridCol w:w="5762"/>
        <w:gridCol w:w="1417"/>
        <w:gridCol w:w="1418"/>
        <w:gridCol w:w="1134"/>
      </w:tblGrid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Wykonawca /Producent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95E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Nazwa-model/typ </w:t>
            </w:r>
          </w:p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                             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Kraj pochodzenia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lang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BB29A1">
        <w:tc>
          <w:tcPr>
            <w:tcW w:w="6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0C295E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Rok produkcji </w:t>
            </w:r>
            <w:r w:rsidR="004A3704"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min.</w:t>
            </w:r>
            <w:r w:rsidRPr="000C295E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2025 </w:t>
            </w:r>
          </w:p>
          <w:p w:rsidR="000C295E" w:rsidRPr="000C295E" w:rsidRDefault="000C295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color w:val="FF0000"/>
                <w:kern w:val="3"/>
                <w:lang w:eastAsia="ja-JP" w:bidi="fa-IR"/>
              </w:rPr>
            </w:pPr>
          </w:p>
        </w:tc>
      </w:tr>
      <w:tr w:rsidR="00CA5F0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  <w:t>Opis parametru, funkcji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punktowany 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9B6D3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wymagany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Parametr oferowany </w:t>
            </w:r>
          </w:p>
          <w:p w:rsidR="009B6D38" w:rsidRPr="00470732" w:rsidRDefault="009B6D38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/ podać/</w:t>
            </w:r>
          </w:p>
        </w:tc>
      </w:tr>
      <w:tr w:rsidR="00CA5F0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DB23DE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 xml:space="preserve"> fabrycznie nowe ,nie używane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CA5F0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 xml:space="preserve">Serwis </w:t>
            </w:r>
          </w:p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………………………………………………………….</w:t>
            </w:r>
          </w:p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lang w:val="de-DE"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bCs/>
                <w:color w:val="000000"/>
                <w:kern w:val="3"/>
                <w:lang w:val="de-DE" w:eastAsia="ja-JP" w:bidi="fa-IR"/>
              </w:rPr>
              <w:t>(nazwa  podmiotu świadczącego usługi serwisowe,adres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CA5F09" w:rsidRPr="00470732" w:rsidRDefault="00CA5F09" w:rsidP="00CA5F0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C1817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1817" w:rsidRPr="00470732" w:rsidRDefault="00DA22EC" w:rsidP="00EC1817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446C" w:rsidRDefault="009C446C" w:rsidP="00DB23D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C446C">
              <w:rPr>
                <w:rFonts w:ascii="Calibri" w:hAnsi="Calibri" w:cs="Calibri"/>
                <w:b/>
                <w:bCs/>
                <w:color w:val="000000"/>
              </w:rPr>
              <w:t>Szafka</w:t>
            </w:r>
            <w:r w:rsidR="005B7B2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9C446C">
              <w:rPr>
                <w:rFonts w:ascii="Calibri" w:hAnsi="Calibri" w:cs="Calibri"/>
                <w:b/>
                <w:bCs/>
                <w:color w:val="000000"/>
              </w:rPr>
              <w:t xml:space="preserve"> – szt 6</w:t>
            </w:r>
          </w:p>
          <w:p w:rsidR="00DB23DE" w:rsidRDefault="00DB23DE" w:rsidP="00DB23D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900x500x2140 ± 10 % mm dół (szer. x gł. x wys.) w tym:</w:t>
            </w:r>
          </w:p>
          <w:p w:rsidR="00EC1817" w:rsidRPr="00AB7538" w:rsidRDefault="00DF6B4B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538">
              <w:rPr>
                <w:rFonts w:ascii="Times New Roman" w:eastAsia="Calibri" w:hAnsi="Times New Roman" w:cs="Times New Roman"/>
                <w:sz w:val="20"/>
                <w:szCs w:val="20"/>
              </w:rPr>
              <w:t>szafka stojąca dwukomorowa, 2x drzwi pełne – zawias z cichym domykiem, 2x drzwi przeszklone – szkło bezpieczne bezbarwne, 10x przestawna półka ( 10 szt), skladające się z 2 odrebnych elementów prawy i lewy</w:t>
            </w:r>
          </w:p>
          <w:p w:rsidR="00AB7538" w:rsidRDefault="00AB7538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538">
              <w:rPr>
                <w:rFonts w:ascii="Times New Roman" w:eastAsia="Calibri" w:hAnsi="Times New Roman" w:cs="Times New Roman"/>
                <w:sz w:val="20"/>
                <w:szCs w:val="20"/>
              </w:rPr>
              <w:t>Korpusy mebli, ścianka tylna oraz fronty wykonane z płyty wiórowej o grubości 18 mm melaminowanej obustronnie , charakteryzującej się wysoką odpornością na ścieranie w klasie higieniczności E1.</w:t>
            </w:r>
          </w:p>
          <w:p w:rsidR="00AB7538" w:rsidRDefault="00AB7538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538">
              <w:rPr>
                <w:rFonts w:ascii="Times New Roman" w:eastAsia="Calibri" w:hAnsi="Times New Roman" w:cs="Times New Roman"/>
                <w:sz w:val="20"/>
                <w:szCs w:val="20"/>
              </w:rPr>
              <w:t>Wszystkie nieosłonięte krawędzie mebla zabezpieczone okleiną PCV 1 mm lub jeśli wymaga tego konstrukcja 2 mm (fronty).</w:t>
            </w:r>
          </w:p>
          <w:p w:rsidR="005504FB" w:rsidRDefault="0029377E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377E">
              <w:rPr>
                <w:rFonts w:ascii="Times New Roman" w:eastAsia="Calibri" w:hAnsi="Times New Roman" w:cs="Times New Roman"/>
                <w:sz w:val="20"/>
                <w:szCs w:val="20"/>
              </w:rPr>
              <w:t>W przypadku zastosowania płyt melaminowanych o strukturze drewna, słoje powinny być ułożone pionowo z zachowaniem usłojenia dotyczy (fronty)</w:t>
            </w:r>
          </w:p>
          <w:p w:rsidR="00DE14A8" w:rsidRDefault="00DE14A8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14A8">
              <w:rPr>
                <w:rFonts w:ascii="Times New Roman" w:eastAsia="Calibri" w:hAnsi="Times New Roman" w:cs="Times New Roman"/>
                <w:sz w:val="20"/>
                <w:szCs w:val="20"/>
              </w:rPr>
              <w:t>Zamawiający zastrzega sobie prawo do wyboru kolorystyki przedmiotu zamówienia na etapie realizacji umowy.</w:t>
            </w:r>
          </w:p>
          <w:p w:rsidR="00734245" w:rsidRDefault="00734245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Szuflady na prowadnicach </w:t>
            </w:r>
            <w:r w:rsidRPr="0073424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metalowych</w:t>
            </w:r>
            <w:r w:rsidRPr="0073424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 pełnym wysuwie z cichym domykiem.</w:t>
            </w:r>
          </w:p>
          <w:p w:rsidR="00C02E59" w:rsidRDefault="00C02E59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E59">
              <w:rPr>
                <w:rFonts w:ascii="Times New Roman" w:eastAsia="Calibri" w:hAnsi="Times New Roman" w:cs="Times New Roman"/>
                <w:sz w:val="20"/>
                <w:szCs w:val="20"/>
              </w:rPr>
              <w:t>Zawiasy z cichym domykiem, zawiasy montowane na 4 wkrętach.</w:t>
            </w:r>
          </w:p>
          <w:p w:rsidR="006E21B2" w:rsidRDefault="006E21B2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21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Meble stojące oparte na nóżkach o wysokości min. 100 mm z możliwością poziomowania w zakresie min 20 mm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6E21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metalowe</w:t>
            </w:r>
          </w:p>
          <w:p w:rsidR="006E21B2" w:rsidRDefault="00140095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009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Wszystkie szafki muszą posiadać dwa własne boki– nie dopuszcza się łączenia szafek w ciągi ze wspólnym bokiem. Każdy mebel musi posiadać możliwość samodzielnego postawienia.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’</w:t>
            </w:r>
          </w:p>
          <w:p w:rsidR="00140095" w:rsidRDefault="008000FA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00FA">
              <w:rPr>
                <w:rFonts w:ascii="Times New Roman" w:eastAsia="Calibri" w:hAnsi="Times New Roman" w:cs="Times New Roman"/>
                <w:sz w:val="20"/>
                <w:szCs w:val="20"/>
              </w:rPr>
              <w:t>Uchwyty C-kształtne o rozstawie min 128 mm, wykonane z metalu.</w:t>
            </w:r>
          </w:p>
          <w:p w:rsidR="008000FA" w:rsidRDefault="008000FA" w:rsidP="00AB7538">
            <w:pPr>
              <w:pStyle w:val="Akapitzlist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00FA">
              <w:rPr>
                <w:rFonts w:ascii="Times New Roman" w:eastAsia="Calibri" w:hAnsi="Times New Roman" w:cs="Times New Roman"/>
                <w:sz w:val="20"/>
                <w:szCs w:val="20"/>
              </w:rPr>
              <w:t>Fronty wyposażone w zamki meblowe</w:t>
            </w:r>
          </w:p>
          <w:p w:rsidR="00AD5913" w:rsidRPr="00AB7538" w:rsidRDefault="00AD5913" w:rsidP="00AD035B">
            <w:pPr>
              <w:pStyle w:val="Akapitzli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Default="006626B0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Zawias z cichym domykiem -5</w:t>
            </w:r>
            <w:r w:rsidR="00B7328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8429F3" w:rsidRDefault="008429F3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B73288" w:rsidRDefault="00B73288" w:rsidP="00B7328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</w:t>
            </w:r>
            <w:r w:rsidR="008429F3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zwykły </w:t>
            </w:r>
            <w:r w:rsidR="00830421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-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0 pkt </w:t>
            </w:r>
          </w:p>
          <w:p w:rsidR="00B73288" w:rsidRPr="00470732" w:rsidRDefault="00B73288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C1817" w:rsidRPr="00470732" w:rsidRDefault="00EC1817" w:rsidP="00EC181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4178DD" w:rsidRPr="00470732" w:rsidTr="003134DB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178DD" w:rsidRPr="00D1625F" w:rsidRDefault="004178DD" w:rsidP="00335DB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</w:pPr>
            <w:r w:rsidRPr="00D1625F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lastRenderedPageBreak/>
              <w:t xml:space="preserve">Zestaw mebli </w:t>
            </w:r>
            <w:r w:rsidR="00035514" w:rsidRPr="00D1625F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 xml:space="preserve">- </w:t>
            </w:r>
            <w:r w:rsidRPr="00D1625F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 xml:space="preserve">nr 1 </w:t>
            </w:r>
          </w:p>
        </w:tc>
      </w:tr>
      <w:tr w:rsidR="008231D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D1625F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136B73" w:rsidRDefault="00D82A3B" w:rsidP="00136B73">
            <w:pPr>
              <w:pStyle w:val="Akapitzlist"/>
              <w:numPr>
                <w:ilvl w:val="0"/>
                <w:numId w:val="6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136B73">
              <w:rPr>
                <w:rFonts w:ascii="Calibri" w:hAnsi="Calibri" w:cs="Calibri"/>
                <w:b/>
                <w:bCs/>
                <w:color w:val="000000"/>
              </w:rPr>
              <w:t>Zestaw dolny 2900x600x780 ± 10 % mm dół (szer. x gł. x wys.) w tym:</w:t>
            </w:r>
          </w:p>
          <w:p w:rsidR="006A23CC" w:rsidRPr="006A23CC" w:rsidRDefault="006A23CC" w:rsidP="006A23CC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sz w:val="20"/>
                <w:szCs w:val="20"/>
              </w:rPr>
            </w:pPr>
            <w:r w:rsidRPr="006A23CC">
              <w:rPr>
                <w:rFonts w:eastAsia="Calibri"/>
                <w:sz w:val="20"/>
                <w:szCs w:val="20"/>
              </w:rPr>
              <w:t>szafka stojąca jednokomorowa, 4xszuflada o pełnym wysuwie, 450x600x780 mm (szer. x gł. x wys.)</w:t>
            </w:r>
            <w:r w:rsidR="00312B4D">
              <w:rPr>
                <w:rFonts w:eastAsia="Calibri"/>
                <w:sz w:val="20"/>
                <w:szCs w:val="20"/>
              </w:rPr>
              <w:t xml:space="preserve">      -  </w:t>
            </w:r>
            <w:r w:rsidR="00312B4D" w:rsidRPr="00312B4D">
              <w:rPr>
                <w:rFonts w:eastAsia="Calibri"/>
                <w:b/>
                <w:sz w:val="20"/>
                <w:szCs w:val="20"/>
              </w:rPr>
              <w:t>szt 2</w:t>
            </w:r>
          </w:p>
          <w:p w:rsidR="006A23CC" w:rsidRDefault="006A23CC" w:rsidP="006A23CC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sz w:val="20"/>
                <w:szCs w:val="20"/>
              </w:rPr>
            </w:pPr>
            <w:r w:rsidRPr="006A23CC">
              <w:rPr>
                <w:rFonts w:eastAsia="Calibri"/>
                <w:sz w:val="20"/>
                <w:szCs w:val="20"/>
              </w:rPr>
              <w:t xml:space="preserve"> pion stojący, 38x510x740 mm (szer. x gł. x wys.)</w:t>
            </w:r>
            <w:r w:rsidR="00312B4D" w:rsidRPr="00312B4D">
              <w:rPr>
                <w:rFonts w:eastAsia="Calibri"/>
                <w:sz w:val="20"/>
                <w:szCs w:val="20"/>
              </w:rPr>
              <w:t xml:space="preserve"> -  </w:t>
            </w:r>
            <w:r w:rsidR="00312B4D" w:rsidRPr="00312B4D">
              <w:rPr>
                <w:rFonts w:eastAsia="Calibri"/>
                <w:b/>
                <w:sz w:val="20"/>
                <w:szCs w:val="20"/>
              </w:rPr>
              <w:t>szt 2</w:t>
            </w:r>
          </w:p>
          <w:p w:rsidR="006A23CC" w:rsidRPr="006A23CC" w:rsidRDefault="006A23CC" w:rsidP="006A23CC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sz w:val="20"/>
                <w:szCs w:val="20"/>
              </w:rPr>
            </w:pPr>
            <w:r w:rsidRPr="006A23CC">
              <w:rPr>
                <w:rFonts w:eastAsia="Calibri"/>
                <w:sz w:val="20"/>
                <w:szCs w:val="20"/>
              </w:rPr>
              <w:t>blat roboczy, 2900x600x18 mm (szer. x gł. x gr.)</w:t>
            </w:r>
            <w:r w:rsidR="00312B4D" w:rsidRPr="00312B4D">
              <w:rPr>
                <w:rFonts w:eastAsia="Calibri"/>
                <w:sz w:val="20"/>
                <w:szCs w:val="20"/>
              </w:rPr>
              <w:t xml:space="preserve"> </w:t>
            </w:r>
            <w:r w:rsidR="00312B4D">
              <w:rPr>
                <w:rFonts w:eastAsia="Calibri"/>
                <w:sz w:val="20"/>
                <w:szCs w:val="20"/>
              </w:rPr>
              <w:t xml:space="preserve">  </w:t>
            </w:r>
            <w:r w:rsidR="00312B4D" w:rsidRPr="00312B4D">
              <w:rPr>
                <w:rFonts w:eastAsia="Calibri"/>
                <w:sz w:val="20"/>
                <w:szCs w:val="20"/>
              </w:rPr>
              <w:t xml:space="preserve">-  </w:t>
            </w:r>
            <w:r w:rsidR="00312B4D">
              <w:rPr>
                <w:rFonts w:eastAsia="Calibri"/>
                <w:b/>
                <w:sz w:val="20"/>
                <w:szCs w:val="20"/>
              </w:rPr>
              <w:t>szt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0A7F65" w:rsidP="008231D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Default="00136B73" w:rsidP="002751D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II.          </w:t>
            </w:r>
            <w:r w:rsidR="002751DC" w:rsidRPr="00D82A3B">
              <w:rPr>
                <w:rFonts w:ascii="Calibri" w:hAnsi="Calibri" w:cs="Calibri"/>
                <w:b/>
                <w:bCs/>
                <w:color w:val="000000"/>
              </w:rPr>
              <w:t>Zestaw górny 2400x340x900 ± 10 % mm dół (szer. x gł. x wys.) w tym:</w:t>
            </w:r>
          </w:p>
          <w:p w:rsidR="00BE42A0" w:rsidRPr="00D82A3B" w:rsidRDefault="00BE42A0" w:rsidP="002751DC">
            <w:pPr>
              <w:rPr>
                <w:rFonts w:eastAsia="Calibri"/>
                <w:b/>
                <w:sz w:val="20"/>
                <w:szCs w:val="20"/>
              </w:rPr>
            </w:pPr>
            <w:r w:rsidRPr="00253C96">
              <w:rPr>
                <w:rFonts w:eastAsia="Calibri"/>
                <w:sz w:val="20"/>
                <w:szCs w:val="20"/>
              </w:rPr>
              <w:t xml:space="preserve">a) szafka wisząca jednokomorowa </w:t>
            </w:r>
            <w:r w:rsidRPr="00651F72">
              <w:rPr>
                <w:rFonts w:eastAsia="Calibri"/>
                <w:sz w:val="20"/>
                <w:szCs w:val="20"/>
              </w:rPr>
              <w:t xml:space="preserve">800x340x900, </w:t>
            </w:r>
            <w:r w:rsidRPr="00253C96">
              <w:rPr>
                <w:rFonts w:eastAsia="Calibri"/>
                <w:sz w:val="20"/>
                <w:szCs w:val="20"/>
              </w:rPr>
              <w:t>2xdrzwi przeszklone – szkło bezpieczne bezbarwne, 2x przestawna półka ( 2 szt),  szafki wiszące symetrycznie -witryny (szkło),</w:t>
            </w:r>
            <w:r w:rsidR="0078454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78454C" w:rsidRPr="0078454C">
              <w:rPr>
                <w:rFonts w:eastAsia="Calibri"/>
                <w:b/>
                <w:sz w:val="20"/>
                <w:szCs w:val="20"/>
              </w:rPr>
              <w:t xml:space="preserve">- </w:t>
            </w:r>
            <w:r w:rsidR="0078454C">
              <w:rPr>
                <w:rFonts w:eastAsia="Calibri"/>
                <w:b/>
                <w:sz w:val="20"/>
                <w:szCs w:val="20"/>
              </w:rPr>
              <w:t xml:space="preserve"> szt 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Tak/ podać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231D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231D9" w:rsidRPr="00470732" w:rsidRDefault="000A7F65" w:rsidP="000A7F65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231D9" w:rsidRPr="005466D1" w:rsidRDefault="003B101D" w:rsidP="003B101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3B101D">
              <w:rPr>
                <w:rFonts w:ascii="Calibri" w:hAnsi="Calibri" w:cs="Calibri"/>
                <w:b/>
                <w:bCs/>
                <w:color w:val="000000"/>
              </w:rPr>
              <w:t>III.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</w:t>
            </w:r>
            <w:r w:rsidR="00DC22D2" w:rsidRPr="005466D1">
              <w:rPr>
                <w:rFonts w:ascii="Calibri" w:hAnsi="Calibri" w:cs="Calibri"/>
                <w:b/>
                <w:bCs/>
                <w:color w:val="000000"/>
              </w:rPr>
              <w:t>Regał otwarty 900x505x2140 ± 10 % mm dół (szer. x gł. x wys.) w tym:</w:t>
            </w:r>
          </w:p>
          <w:p w:rsidR="005466D1" w:rsidRPr="005466D1" w:rsidRDefault="005466D1" w:rsidP="005466D1">
            <w:pPr>
              <w:ind w:left="45"/>
              <w:rPr>
                <w:rFonts w:eastAsia="Calibri"/>
                <w:sz w:val="20"/>
                <w:szCs w:val="20"/>
              </w:rPr>
            </w:pPr>
            <w:r w:rsidRPr="005466D1">
              <w:rPr>
                <w:rFonts w:eastAsia="Calibri"/>
                <w:sz w:val="20"/>
                <w:szCs w:val="20"/>
              </w:rPr>
              <w:t>a) regał stojący jednokomorowy otwarty, przestawna półka (5sz.),900x505x2140 ± 10 % mm dół (szer. x gł. x wys.)</w:t>
            </w:r>
            <w:r>
              <w:rPr>
                <w:rFonts w:eastAsia="Calibri"/>
                <w:sz w:val="20"/>
                <w:szCs w:val="20"/>
              </w:rPr>
              <w:t xml:space="preserve">  -</w:t>
            </w:r>
            <w:r w:rsidRPr="005466D1">
              <w:rPr>
                <w:rFonts w:eastAsia="Calibri"/>
                <w:b/>
                <w:sz w:val="20"/>
                <w:szCs w:val="20"/>
              </w:rPr>
              <w:t xml:space="preserve">- </w:t>
            </w:r>
            <w:r>
              <w:rPr>
                <w:rFonts w:eastAsia="Calibri"/>
                <w:b/>
                <w:sz w:val="20"/>
                <w:szCs w:val="20"/>
              </w:rPr>
              <w:t xml:space="preserve"> szt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231D9" w:rsidRPr="00470732" w:rsidRDefault="008231D9" w:rsidP="008231D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0A7F65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F44AB7" w:rsidRDefault="00B25DBD" w:rsidP="00F44AB7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F44AB7">
              <w:rPr>
                <w:rFonts w:ascii="Calibri" w:hAnsi="Calibri" w:cs="Calibri"/>
                <w:b/>
                <w:bCs/>
                <w:color w:val="000000"/>
              </w:rPr>
              <w:t>Szafka jeżdżąca 660x600x780 ± 10 % mm dół (szer. x gł. x wys.) w tym:</w:t>
            </w:r>
          </w:p>
          <w:p w:rsidR="005466D1" w:rsidRPr="005466D1" w:rsidRDefault="005466D1" w:rsidP="00651F72">
            <w:pPr>
              <w:ind w:left="45"/>
              <w:rPr>
                <w:rFonts w:eastAsia="Calibri"/>
                <w:sz w:val="20"/>
                <w:szCs w:val="20"/>
              </w:rPr>
            </w:pPr>
            <w:r w:rsidRPr="005466D1">
              <w:rPr>
                <w:rFonts w:eastAsia="Calibri"/>
                <w:sz w:val="20"/>
                <w:szCs w:val="20"/>
              </w:rPr>
              <w:t>a) szafka jeżdżąca jednokomorowa, 2x drzwi pełn</w:t>
            </w:r>
            <w:r w:rsidR="00651F72">
              <w:rPr>
                <w:rFonts w:eastAsia="Calibri"/>
                <w:sz w:val="20"/>
                <w:szCs w:val="20"/>
              </w:rPr>
              <w:t xml:space="preserve">e – zawias z cichym domykiem, </w:t>
            </w:r>
            <w:r w:rsidRPr="005466D1">
              <w:rPr>
                <w:rFonts w:eastAsia="Calibri"/>
                <w:sz w:val="20"/>
                <w:szCs w:val="20"/>
              </w:rPr>
              <w:t xml:space="preserve"> 1x przestawna półka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D02327">
              <w:rPr>
                <w:rFonts w:eastAsia="Calibri"/>
                <w:b/>
                <w:sz w:val="20"/>
                <w:szCs w:val="20"/>
              </w:rPr>
              <w:t>– szt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B794E" w:rsidRDefault="006626B0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BB794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BB794E" w:rsidRDefault="00BB794E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BB794E" w:rsidRDefault="00BB794E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E03786" w:rsidRPr="00470732" w:rsidRDefault="00E03786" w:rsidP="00B25DB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0A7F65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D02327" w:rsidRDefault="008C2064" w:rsidP="00F44AB7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D02327">
              <w:rPr>
                <w:rFonts w:ascii="Calibri" w:hAnsi="Calibri" w:cs="Calibri"/>
                <w:b/>
                <w:bCs/>
                <w:color w:val="000000"/>
              </w:rPr>
              <w:t>Szafka wisząca 650x340x700 ± 10 % mm dół (szer. x gł. x wys.) w tym:</w:t>
            </w:r>
          </w:p>
          <w:p w:rsidR="00D02327" w:rsidRPr="00D02327" w:rsidRDefault="00D02327" w:rsidP="00D02327">
            <w:pPr>
              <w:ind w:left="45"/>
              <w:rPr>
                <w:rFonts w:eastAsia="Calibri"/>
                <w:sz w:val="20"/>
                <w:szCs w:val="20"/>
              </w:rPr>
            </w:pPr>
            <w:r w:rsidRPr="00D02327">
              <w:rPr>
                <w:rFonts w:eastAsia="Calibri"/>
                <w:sz w:val="20"/>
                <w:szCs w:val="20"/>
              </w:rPr>
              <w:t>a) szafka wisząca jednokomorowa 650x340x700, 2x drzwi pełne – zawias z cichym domykiem, 2x przestawna półka ( 2 szt)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D02327">
              <w:rPr>
                <w:rFonts w:eastAsia="Calibri"/>
                <w:b/>
                <w:sz w:val="20"/>
                <w:szCs w:val="20"/>
              </w:rPr>
              <w:t>– szt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B794E" w:rsidRDefault="006626B0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BB794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BB794E" w:rsidRDefault="00BB794E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BB794E" w:rsidRDefault="00BB794E" w:rsidP="00BB794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FA7A3A" w:rsidRPr="00470732" w:rsidTr="002C6520">
        <w:trPr>
          <w:trHeight w:val="3194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7A3A" w:rsidRDefault="00FA7A3A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10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11E4B" w:rsidRDefault="0062773F" w:rsidP="00FA7A3A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VI. Zestaw dolny 27</w:t>
            </w:r>
            <w:r w:rsidR="00FA7A3A" w:rsidRPr="00FA7A3A">
              <w:rPr>
                <w:rFonts w:ascii="Calibri" w:hAnsi="Calibri" w:cs="Calibri"/>
                <w:b/>
                <w:bCs/>
                <w:color w:val="000000"/>
              </w:rPr>
              <w:t>00x600x800 ± 10 % mm dół (szer. x gł. x wys.) w tym:</w:t>
            </w:r>
            <w:r w:rsidR="00FA7A3A" w:rsidRPr="00FA7A3A">
              <w:rPr>
                <w:rFonts w:ascii="Calibri" w:hAnsi="Calibri" w:cs="Calibri"/>
                <w:b/>
                <w:bCs/>
                <w:color w:val="000000"/>
              </w:rPr>
              <w:tab/>
            </w:r>
          </w:p>
          <w:p w:rsidR="00511E4B" w:rsidRDefault="00511E4B" w:rsidP="00511E4B">
            <w:pPr>
              <w:rPr>
                <w:rFonts w:ascii="Calibri" w:hAnsi="Calibri" w:cs="Calibri"/>
                <w:bCs/>
                <w:color w:val="000000"/>
              </w:rPr>
            </w:pPr>
            <w:r w:rsidRPr="00BD79DC">
              <w:rPr>
                <w:rFonts w:ascii="Calibri" w:hAnsi="Calibri" w:cs="Calibri"/>
                <w:bCs/>
                <w:color w:val="000000"/>
              </w:rPr>
              <w:t>a) szafka stojąca dwukomorowa, 1x drzwi pełne – zawias z cichym domykiem, 1 x szuflada o pełnym wysuwie, 540x600x800 mm (szer. x gł. x wys.)</w:t>
            </w:r>
            <w:r w:rsidR="00BD79DC" w:rsidRPr="00BD79DC">
              <w:rPr>
                <w:rFonts w:ascii="Calibri" w:hAnsi="Calibri" w:cs="Calibri"/>
                <w:bCs/>
                <w:color w:val="000000"/>
              </w:rPr>
              <w:tab/>
              <w:t>-szt 3</w:t>
            </w:r>
            <w:r w:rsidRPr="00BD79DC">
              <w:rPr>
                <w:rFonts w:ascii="Calibri" w:hAnsi="Calibri" w:cs="Calibri"/>
                <w:bCs/>
                <w:color w:val="000000"/>
              </w:rPr>
              <w:tab/>
            </w:r>
          </w:p>
          <w:p w:rsidR="004F05A6" w:rsidRDefault="00511E4B" w:rsidP="00511E4B">
            <w:pPr>
              <w:rPr>
                <w:rFonts w:ascii="Calibri" w:hAnsi="Calibri" w:cs="Calibri"/>
                <w:bCs/>
                <w:color w:val="000000"/>
              </w:rPr>
            </w:pPr>
            <w:r w:rsidRPr="00BD79DC">
              <w:rPr>
                <w:rFonts w:ascii="Calibri" w:hAnsi="Calibri" w:cs="Calibri"/>
                <w:bCs/>
                <w:color w:val="000000"/>
              </w:rPr>
              <w:t>b)- szafka stojąca jednokomorowa, 4xszuflada o pełnym wysuwie, 540x600x800 mm (szer. x gł. x wys.)</w:t>
            </w:r>
            <w:r w:rsidR="00BD79DC" w:rsidRPr="00BD79DC">
              <w:rPr>
                <w:rFonts w:ascii="Calibri" w:hAnsi="Calibri" w:cs="Calibri"/>
                <w:bCs/>
                <w:color w:val="000000"/>
              </w:rPr>
              <w:tab/>
              <w:t>- szt 2</w:t>
            </w:r>
          </w:p>
          <w:p w:rsidR="00FA7A3A" w:rsidRPr="00511E4B" w:rsidRDefault="00694DCD" w:rsidP="002C652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94DCD">
              <w:rPr>
                <w:rFonts w:ascii="Calibri" w:hAnsi="Calibri" w:cs="Calibri"/>
                <w:bCs/>
                <w:color w:val="000000"/>
              </w:rPr>
              <w:t>c)- blat roboczy, 2700x600x18 mm (szer. x gł. x gr.)</w:t>
            </w:r>
            <w:r w:rsidRPr="00694DCD">
              <w:rPr>
                <w:rFonts w:ascii="Calibri" w:hAnsi="Calibri" w:cs="Calibri"/>
                <w:bCs/>
                <w:color w:val="000000"/>
              </w:rPr>
              <w:tab/>
            </w:r>
            <w:r w:rsidR="009C5659">
              <w:rPr>
                <w:rFonts w:ascii="Calibri" w:hAnsi="Calibri" w:cs="Calibri"/>
                <w:bCs/>
                <w:color w:val="000000"/>
              </w:rPr>
              <w:t xml:space="preserve">- szt 1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70D8B" w:rsidRDefault="006626B0" w:rsidP="00E70D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E70D8B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E70D8B" w:rsidRDefault="00E70D8B" w:rsidP="00E70D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E70D8B" w:rsidRDefault="00E70D8B" w:rsidP="00E70D8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FA7A3A" w:rsidRPr="00470732" w:rsidRDefault="00FA7A3A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A7A3A" w:rsidRPr="00470732" w:rsidRDefault="006E0909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6E090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A7A3A" w:rsidRPr="00470732" w:rsidRDefault="00FA7A3A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FA7A3A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7A3A" w:rsidRDefault="007D11D7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2773F" w:rsidRPr="0062773F" w:rsidRDefault="0062773F" w:rsidP="0062773F">
            <w:pPr>
              <w:pStyle w:val="Akapitzlist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0000"/>
              </w:rPr>
            </w:pPr>
            <w:r w:rsidRPr="0062773F">
              <w:rPr>
                <w:rFonts w:ascii="Calibri" w:hAnsi="Calibri" w:cs="Calibri"/>
                <w:b/>
                <w:bCs/>
                <w:color w:val="000000"/>
              </w:rPr>
              <w:t>Zestaw górny 2700x340x720 ± 10 % mm dół (szer. x gł. x wys.) w tym:</w:t>
            </w:r>
            <w:r w:rsidRPr="0062773F">
              <w:rPr>
                <w:rFonts w:ascii="Calibri" w:hAnsi="Calibri" w:cs="Calibri"/>
                <w:b/>
                <w:bCs/>
                <w:color w:val="000000"/>
              </w:rPr>
              <w:tab/>
            </w:r>
          </w:p>
          <w:p w:rsidR="00FA7A3A" w:rsidRPr="0062773F" w:rsidRDefault="0062773F" w:rsidP="00C64A8E">
            <w:pPr>
              <w:ind w:left="360"/>
              <w:rPr>
                <w:rFonts w:ascii="Calibri" w:hAnsi="Calibri" w:cs="Calibri"/>
                <w:bCs/>
                <w:color w:val="000000"/>
              </w:rPr>
            </w:pPr>
            <w:r w:rsidRPr="0062773F">
              <w:rPr>
                <w:rFonts w:ascii="Calibri" w:hAnsi="Calibri" w:cs="Calibri"/>
                <w:bCs/>
                <w:color w:val="000000"/>
              </w:rPr>
              <w:t>a) szafka wisząca jednokomorowa 900x340x720, 2xdrzwi przeszklone – szkło bezpieczne bezbarwne, 2x przestawna półka ( 2 szt),  szafki wiszące symetrycznie -witryny (szkło),</w:t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>
              <w:rPr>
                <w:rFonts w:ascii="Calibri" w:hAnsi="Calibri" w:cs="Calibri"/>
                <w:bCs/>
                <w:color w:val="000000"/>
              </w:rPr>
              <w:t>- szt 3</w:t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  <w:r w:rsidRPr="0062773F">
              <w:rPr>
                <w:rFonts w:ascii="Calibri" w:hAnsi="Calibri" w:cs="Calibri"/>
                <w:bCs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A7A3A" w:rsidRPr="00470732" w:rsidRDefault="006E0909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A7A3A" w:rsidRPr="00470732" w:rsidRDefault="006E0909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6E0909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FA7A3A" w:rsidRPr="00470732" w:rsidRDefault="00FA7A3A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AE20F1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3C07F8" w:rsidP="003C07F8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Korpusy mebli oraz fronty wykonane z płyty wiórowej o grubości 18 mm melaminowanej obustronnie , charakteryzującej się wysoką odpornością na ścieranie w klasie higieniczności E1.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016F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E03786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03786" w:rsidRPr="00470732" w:rsidRDefault="00AE20F1" w:rsidP="00E0378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03786" w:rsidRPr="00A47CE7" w:rsidRDefault="00426A8B" w:rsidP="00426A8B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Wszystkie nieosłonięte krawędzie mebli zabezpieczone okleiną PCV 1 mm lub jeśli wymaga tego konstrukcja 2 mm (fronty).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016FE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03786" w:rsidRPr="00470732" w:rsidRDefault="00E03786" w:rsidP="00E037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AE20F1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C04273" w:rsidP="00C04273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 przypadku zastosowania płyt melaminowanych o strukturze drewna, słoje powinny być ułożone pionowo z zachowaniem usłojenia dotyczy (fronty)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AE20F1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FB6E36" w:rsidRDefault="00FB6E36" w:rsidP="00FB6E36">
            <w:pPr>
              <w:rPr>
                <w:rFonts w:eastAsia="Calibri"/>
              </w:rPr>
            </w:pPr>
            <w:r w:rsidRPr="00FB6E36">
              <w:rPr>
                <w:rFonts w:eastAsia="Calibri"/>
              </w:rPr>
              <w:t>Zamawiający zastrzega sobie prawo do wyboru kolorystyki przedmiotu zamówienia na etapie realizacji umowy.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AE20F1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0A4FB4" w:rsidP="000A4FB4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Szuflady na prowadnicach metalowych o pełnym wysuwie z cichym domykiem.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016FEB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AE20F1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225DF0" w:rsidP="00225DF0">
            <w:pPr>
              <w:rPr>
                <w:rFonts w:eastAsia="Calibri"/>
                <w:sz w:val="20"/>
                <w:szCs w:val="20"/>
              </w:rPr>
            </w:pPr>
            <w:r w:rsidRPr="00225DF0">
              <w:rPr>
                <w:rFonts w:eastAsia="Calibri"/>
                <w:sz w:val="20"/>
                <w:szCs w:val="20"/>
              </w:rPr>
              <w:t>Zawiasy z cichym domykiem, zawiasy montowane na 4 wkrętach.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6E0909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457151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A96AD8" w:rsidP="00A96AD8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Meble stojące oparte na nóżkach o wysokości min. 100 mm z możliwością poziomowania w zakresie min 20 mm.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6E0909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457151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lastRenderedPageBreak/>
              <w:t>19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EC4D97" w:rsidP="00EC4D97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Ścianka tylna szaf, szafek i regałów wykonana z płyty HDF 3,2 mm, bądź płyty zabezpieczającej przed przechylaniem się mebla.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6E0909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457151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19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C50F12" w:rsidP="00C50F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Wszystkie szafki muszą posiadać dwa własne boki– nie dopuszcza się łączenia szafek w ciągi ze wspólnym bokiem. Każdy mebel musi posiadać możliwość samodzielnego postawienia.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6E0909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457151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A47CE7" w:rsidRDefault="00D85421" w:rsidP="00D85421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Uchwyty C-kształtne o rozstawie min 128 mm, wykonane z metalu.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6E0909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1701C2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01C2" w:rsidRPr="00470732" w:rsidRDefault="00457151" w:rsidP="001701C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701C2" w:rsidRPr="00226017" w:rsidRDefault="00EF664E" w:rsidP="00D51341">
            <w:pPr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Fronty wyposażone w zamki meblowe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Default="001701C2" w:rsidP="001701C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6E0909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1701C2" w:rsidRPr="00470732" w:rsidRDefault="001701C2" w:rsidP="001701C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9667F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67F9" w:rsidRDefault="00457151" w:rsidP="009667F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667F9" w:rsidRDefault="009667F9" w:rsidP="009667F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Blaty o gr. min. 18 mm pokryte </w:t>
            </w:r>
            <w:r w:rsidRPr="008E4694">
              <w:rPr>
                <w:rFonts w:ascii="Calibri" w:hAnsi="Calibri" w:cs="Calibri"/>
                <w:bCs/>
                <w:color w:val="000000"/>
              </w:rPr>
              <w:t>HPL  AquaAkryl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9667F9">
            <w:pPr>
              <w:jc w:val="center"/>
            </w:pPr>
            <w:r w:rsidRPr="006A7FA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6E0909">
            <w:pPr>
              <w:jc w:val="center"/>
            </w:pPr>
            <w:r w:rsidRPr="0068709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Pr="00470732" w:rsidRDefault="009667F9" w:rsidP="009667F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9667F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67F9" w:rsidRDefault="00457151" w:rsidP="009667F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667F9" w:rsidRPr="005C4E26" w:rsidRDefault="009667F9" w:rsidP="009667F9">
            <w:pPr>
              <w:rPr>
                <w:rFonts w:ascii="Calibri" w:hAnsi="Calibri" w:cs="Calibri"/>
              </w:rPr>
            </w:pPr>
            <w:r w:rsidRPr="005C4E26">
              <w:rPr>
                <w:rFonts w:ascii="Calibri" w:hAnsi="Calibri" w:cs="Calibri"/>
              </w:rPr>
              <w:t>Ścianka tylna szafki jeżdzącej wykonana z płyty o gr. min. 18 mm melaminowanej obustronnie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9667F9">
            <w:pPr>
              <w:jc w:val="center"/>
            </w:pPr>
            <w:r w:rsidRPr="006A7FA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6E0909">
            <w:pPr>
              <w:jc w:val="center"/>
            </w:pPr>
            <w:r w:rsidRPr="0068709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Pr="00470732" w:rsidRDefault="009667F9" w:rsidP="009667F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9667F9" w:rsidRPr="00470732" w:rsidTr="00D82A3B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67F9" w:rsidRDefault="00457151" w:rsidP="009667F9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667F9" w:rsidRPr="005C4E26" w:rsidRDefault="009667F9" w:rsidP="009667F9">
            <w:pPr>
              <w:rPr>
                <w:rFonts w:ascii="Calibri" w:hAnsi="Calibri" w:cs="Calibri"/>
              </w:rPr>
            </w:pPr>
            <w:r w:rsidRPr="005C4E26">
              <w:rPr>
                <w:rFonts w:ascii="Calibri" w:hAnsi="Calibri" w:cs="Calibri"/>
              </w:rPr>
              <w:t>Fronty wyposażone w zamki meblowe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9667F9">
            <w:pPr>
              <w:jc w:val="center"/>
            </w:pPr>
            <w:r w:rsidRPr="006A7FA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Default="009667F9" w:rsidP="006E0909">
            <w:pPr>
              <w:jc w:val="center"/>
            </w:pPr>
            <w:r w:rsidRPr="0068709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667F9" w:rsidRPr="00470732" w:rsidRDefault="009667F9" w:rsidP="009667F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005652" w:rsidRPr="00470732" w:rsidTr="00DB23DE"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5652" w:rsidRPr="005C4E26" w:rsidRDefault="00121A1B" w:rsidP="00335DB7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</w:pPr>
            <w:r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>Zestaw mebli - nr 2</w:t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  <w:r w:rsidR="00E33DC3" w:rsidRPr="005C4E26">
              <w:rPr>
                <w:rFonts w:ascii="Times New Roman" w:eastAsia="Andale Sans UI" w:hAnsi="Times New Roman" w:cs="Times New Roman"/>
                <w:b/>
                <w:kern w:val="3"/>
                <w:lang w:eastAsia="ja-JP" w:bidi="fa-IR"/>
              </w:rPr>
              <w:tab/>
            </w: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DE14E2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5C4E26" w:rsidRDefault="00AE0532" w:rsidP="000306B7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I.</w:t>
            </w:r>
            <w:r w:rsidR="000306B7" w:rsidRPr="005C4E26">
              <w:rPr>
                <w:rFonts w:ascii="Calibri" w:hAnsi="Calibri" w:cs="Calibri"/>
                <w:b/>
                <w:bCs/>
              </w:rPr>
              <w:t xml:space="preserve"> </w:t>
            </w:r>
            <w:r w:rsidR="00A05936" w:rsidRPr="005C4E26">
              <w:rPr>
                <w:rFonts w:ascii="Calibri" w:hAnsi="Calibri" w:cs="Calibri"/>
                <w:b/>
                <w:bCs/>
              </w:rPr>
              <w:t>Zestaw dolny 2100x600x860 ± 10 % mm dół (szer. x gł. x wys.) w tym:</w:t>
            </w:r>
          </w:p>
          <w:p w:rsidR="000306B7" w:rsidRPr="005C4E26" w:rsidRDefault="000306B7" w:rsidP="000306B7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a) szafka stojąca dwukomorowa, 1x drzwi pełne – zawias z cichym domykiem, 1 x szuflada o pełnym wysuwie, 525x600x860 mm (szer. x gł. x wys.)</w:t>
            </w:r>
            <w:r w:rsidR="00253C96" w:rsidRPr="005C4E26">
              <w:rPr>
                <w:rFonts w:eastAsia="Calibri"/>
                <w:sz w:val="20"/>
                <w:szCs w:val="20"/>
              </w:rPr>
              <w:t xml:space="preserve">  </w:t>
            </w:r>
            <w:r w:rsidR="00253C96" w:rsidRPr="005C4E26">
              <w:rPr>
                <w:rFonts w:eastAsia="Calibri"/>
                <w:b/>
                <w:sz w:val="20"/>
                <w:szCs w:val="20"/>
              </w:rPr>
              <w:t>- szt 2</w:t>
            </w:r>
            <w:r w:rsidR="00253C96" w:rsidRPr="005C4E26">
              <w:rPr>
                <w:rFonts w:eastAsia="Calibri"/>
                <w:sz w:val="20"/>
                <w:szCs w:val="20"/>
              </w:rPr>
              <w:t xml:space="preserve"> </w:t>
            </w:r>
          </w:p>
          <w:p w:rsidR="000306B7" w:rsidRPr="005C4E26" w:rsidRDefault="000306B7" w:rsidP="000306B7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b)- szafka stojąca jednokomorowa, 4xszuflada o pełnym wysuwie, 525x600x860 mm (szer. x gł. x wys.)</w:t>
            </w:r>
            <w:r w:rsidR="00253C96" w:rsidRPr="005C4E26">
              <w:rPr>
                <w:rFonts w:eastAsia="Calibri"/>
                <w:sz w:val="20"/>
                <w:szCs w:val="20"/>
              </w:rPr>
              <w:t xml:space="preserve"> </w:t>
            </w:r>
            <w:r w:rsidR="00253C96" w:rsidRPr="005C4E26">
              <w:rPr>
                <w:rFonts w:eastAsia="Calibri"/>
                <w:b/>
                <w:sz w:val="20"/>
                <w:szCs w:val="20"/>
              </w:rPr>
              <w:t>- szt 2</w:t>
            </w:r>
          </w:p>
          <w:p w:rsidR="000306B7" w:rsidRPr="005C4E26" w:rsidRDefault="000306B7" w:rsidP="000306B7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c)- blat roboczy, 2100x600x18 mm (szer. x gł. x gr.)</w:t>
            </w:r>
            <w:r w:rsidR="00253C96" w:rsidRPr="005C4E26">
              <w:rPr>
                <w:rFonts w:eastAsia="Calibri"/>
                <w:sz w:val="20"/>
                <w:szCs w:val="20"/>
              </w:rPr>
              <w:t xml:space="preserve"> </w:t>
            </w:r>
            <w:r w:rsidR="00253C96" w:rsidRPr="005C4E26">
              <w:rPr>
                <w:rFonts w:eastAsia="Calibri"/>
                <w:b/>
                <w:sz w:val="20"/>
                <w:szCs w:val="20"/>
              </w:rPr>
              <w:t>- szt 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E95502" w:rsidRDefault="006626B0" w:rsidP="00E955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E955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E95502" w:rsidRDefault="00E95502" w:rsidP="00E955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E95502" w:rsidRDefault="00E95502" w:rsidP="00E955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894B6D" w:rsidRDefault="00894B6D" w:rsidP="00894B6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6E0909">
            <w:pPr>
              <w:jc w:val="center"/>
            </w:pPr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DE14E2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5C4E26" w:rsidRDefault="00C47496" w:rsidP="00C47496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II. Zestaw górny 2100x340x720 ± 10 % mm dół (szer. x gł. x wys.) w tym:</w:t>
            </w:r>
          </w:p>
          <w:p w:rsidR="00667EA3" w:rsidRPr="005C4E26" w:rsidRDefault="00667EA3" w:rsidP="00C47496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a) szafka wisząca jednokomorowa 525x340x720, 1xdrzwi przeszklone – szkło bezpieczne bezbarwne, 2x przestawna półka ( 2 szt),  szafki wiszące symetrycznie -witryny (szkło),</w:t>
            </w:r>
            <w:r w:rsidR="0033415D" w:rsidRPr="005C4E26">
              <w:rPr>
                <w:rFonts w:eastAsia="Calibri"/>
                <w:sz w:val="20"/>
                <w:szCs w:val="20"/>
              </w:rPr>
              <w:t xml:space="preserve">  </w:t>
            </w:r>
            <w:r w:rsidR="0033415D" w:rsidRPr="005C4E26">
              <w:rPr>
                <w:rFonts w:eastAsia="Calibri"/>
                <w:b/>
                <w:sz w:val="20"/>
                <w:szCs w:val="20"/>
              </w:rPr>
              <w:t>- szt 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6E0909">
            <w:pPr>
              <w:jc w:val="center"/>
            </w:pPr>
            <w:r w:rsidRPr="00922D7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226D9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6D9" w:rsidRDefault="00DE14E2" w:rsidP="00DE14E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26D9" w:rsidRPr="005C4E26" w:rsidRDefault="00A226D9" w:rsidP="00A226D9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 xml:space="preserve">III. Biurko 1200x600x750 ± 10 % mm dół (szer. x gł. x wys.) w tym: </w:t>
            </w:r>
          </w:p>
          <w:p w:rsidR="00A226D9" w:rsidRPr="006D1915" w:rsidRDefault="00A226D9" w:rsidP="00A226D9">
            <w:pPr>
              <w:rPr>
                <w:rFonts w:ascii="Calibri" w:hAnsi="Calibri" w:cs="Calibri"/>
                <w:bCs/>
              </w:rPr>
            </w:pPr>
            <w:r w:rsidRPr="006D1915">
              <w:rPr>
                <w:rFonts w:ascii="Calibri" w:hAnsi="Calibri" w:cs="Calibri"/>
                <w:bCs/>
              </w:rPr>
              <w:t>a) szafka stojąca dwukomorowa, 1x drzwi pełne – zawias z cichym domykiem, 1 x szuflada o pełnym wysuwie, 350x500x750 mm (szer. x gł. x wys.) - szt 1</w:t>
            </w:r>
          </w:p>
          <w:p w:rsidR="00A226D9" w:rsidRPr="006D1915" w:rsidRDefault="00A226D9" w:rsidP="00A226D9">
            <w:pPr>
              <w:rPr>
                <w:rFonts w:ascii="Calibri" w:hAnsi="Calibri" w:cs="Calibri"/>
                <w:bCs/>
              </w:rPr>
            </w:pPr>
            <w:r w:rsidRPr="006D1915">
              <w:rPr>
                <w:rFonts w:ascii="Calibri" w:hAnsi="Calibri" w:cs="Calibri"/>
                <w:bCs/>
                <w:sz w:val="20"/>
                <w:szCs w:val="20"/>
              </w:rPr>
              <w:t>b) blat pod klawiaturę 760x400x18 mm (szer. x gł. x wys.)</w:t>
            </w:r>
            <w:r w:rsidR="00916182" w:rsidRPr="006D1915">
              <w:rPr>
                <w:rFonts w:ascii="Calibri" w:hAnsi="Calibri" w:cs="Calibri"/>
                <w:bCs/>
                <w:sz w:val="20"/>
                <w:szCs w:val="20"/>
              </w:rPr>
              <w:t xml:space="preserve"> - szt</w:t>
            </w:r>
            <w:r w:rsidR="00916182" w:rsidRPr="006D1915">
              <w:rPr>
                <w:rFonts w:ascii="Calibri" w:hAnsi="Calibri" w:cs="Calibri"/>
                <w:bCs/>
              </w:rPr>
              <w:t xml:space="preserve"> 1</w:t>
            </w:r>
          </w:p>
          <w:p w:rsidR="00A226D9" w:rsidRPr="006D1915" w:rsidRDefault="00A226D9" w:rsidP="00A226D9">
            <w:pPr>
              <w:rPr>
                <w:rFonts w:ascii="Calibri" w:hAnsi="Calibri" w:cs="Calibri"/>
                <w:bCs/>
              </w:rPr>
            </w:pPr>
            <w:r w:rsidRPr="006D1915">
              <w:rPr>
                <w:rFonts w:ascii="Calibri" w:hAnsi="Calibri" w:cs="Calibri"/>
                <w:bCs/>
              </w:rPr>
              <w:t xml:space="preserve">c) pion biurka 18x500x750 mm (szer. x gł. x wys.) </w:t>
            </w:r>
            <w:r w:rsidR="00916182" w:rsidRPr="006D1915">
              <w:rPr>
                <w:rFonts w:ascii="Calibri" w:hAnsi="Calibri" w:cs="Calibri"/>
                <w:bCs/>
              </w:rPr>
              <w:t>- szt 1</w:t>
            </w:r>
          </w:p>
          <w:p w:rsidR="00A226D9" w:rsidRPr="006D1915" w:rsidRDefault="00A226D9" w:rsidP="00A226D9">
            <w:pPr>
              <w:rPr>
                <w:rFonts w:ascii="Calibri" w:hAnsi="Calibri" w:cs="Calibri"/>
                <w:bCs/>
              </w:rPr>
            </w:pPr>
            <w:r w:rsidRPr="006D1915">
              <w:rPr>
                <w:rFonts w:ascii="Calibri" w:hAnsi="Calibri" w:cs="Calibri"/>
                <w:bCs/>
              </w:rPr>
              <w:t xml:space="preserve">d) blat biurka 1200x600x750 mm (szer. x gł. x wys.) </w:t>
            </w:r>
            <w:r w:rsidR="00916182" w:rsidRPr="006D1915">
              <w:rPr>
                <w:rFonts w:ascii="Calibri" w:hAnsi="Calibri" w:cs="Calibri"/>
                <w:bCs/>
              </w:rPr>
              <w:t>- szt 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95CCE" w:rsidRDefault="006626B0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B95C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B95CCE" w:rsidRDefault="00B95CCE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B95CCE" w:rsidRDefault="00B95CCE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A226D9" w:rsidRPr="005B7CD5" w:rsidRDefault="00A226D9" w:rsidP="00894B6D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226D9" w:rsidRPr="00922D7C" w:rsidRDefault="00E7332C" w:rsidP="006E0909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E7332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226D9" w:rsidRPr="00470732" w:rsidRDefault="00A226D9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3219CB" w:rsidRDefault="00DE14E2" w:rsidP="00667EA3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color w:val="00B050"/>
                <w:kern w:val="3"/>
                <w:lang w:eastAsia="ja-JP" w:bidi="fa-IR"/>
              </w:rPr>
            </w:pPr>
            <w:r w:rsidRPr="00DE14E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5C4E26" w:rsidRDefault="00D20ACC" w:rsidP="000306B7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IV</w:t>
            </w:r>
            <w:r w:rsidR="000306B7" w:rsidRPr="005C4E26">
              <w:rPr>
                <w:rFonts w:ascii="Calibri" w:hAnsi="Calibri" w:cs="Calibri"/>
                <w:b/>
                <w:bCs/>
              </w:rPr>
              <w:t>. Biurko 1400x600x750 ± 10 % mm dół (szer. x gł. x wys.) w tym:</w:t>
            </w:r>
            <w:r w:rsidR="003427A1" w:rsidRPr="005C4E26">
              <w:rPr>
                <w:rFonts w:ascii="Calibri" w:hAnsi="Calibri" w:cs="Calibri"/>
                <w:b/>
                <w:bCs/>
              </w:rPr>
              <w:t xml:space="preserve"> </w:t>
            </w:r>
          </w:p>
          <w:p w:rsidR="00D55852" w:rsidRPr="005C4E26" w:rsidRDefault="00D55852" w:rsidP="00D55852">
            <w:pPr>
              <w:rPr>
                <w:rFonts w:ascii="Calibri" w:hAnsi="Calibri" w:cs="Calibri"/>
              </w:rPr>
            </w:pPr>
            <w:r w:rsidRPr="005C4E26">
              <w:rPr>
                <w:rFonts w:ascii="Calibri" w:hAnsi="Calibri" w:cs="Calibri"/>
              </w:rPr>
              <w:t>a) szafka stojąca dwukomorowa, 1x drzwi pełne – zawias z cichym domykiem, 1 x szuflada o pełnym wysuwie, 350x500x750 mm (szer. x gł. x wys.)</w:t>
            </w:r>
            <w:r w:rsidR="0004044A" w:rsidRPr="005C4E26">
              <w:rPr>
                <w:rFonts w:ascii="Calibri" w:hAnsi="Calibri" w:cs="Calibri"/>
              </w:rPr>
              <w:t xml:space="preserve"> </w:t>
            </w:r>
            <w:r w:rsidR="00D01ED9" w:rsidRPr="005C4E26">
              <w:rPr>
                <w:rFonts w:ascii="Calibri" w:hAnsi="Calibri" w:cs="Calibri"/>
                <w:b/>
              </w:rPr>
              <w:t>- szt 6</w:t>
            </w:r>
          </w:p>
          <w:p w:rsidR="00B34328" w:rsidRPr="005C4E26" w:rsidRDefault="00B34328" w:rsidP="00B34328">
            <w:pPr>
              <w:rPr>
                <w:rFonts w:ascii="Calibri" w:hAnsi="Calibri" w:cs="Calibri"/>
                <w:sz w:val="20"/>
                <w:szCs w:val="20"/>
              </w:rPr>
            </w:pPr>
            <w:r w:rsidRPr="005C4E26">
              <w:rPr>
                <w:rFonts w:ascii="Calibri" w:hAnsi="Calibri" w:cs="Calibri"/>
                <w:sz w:val="20"/>
                <w:szCs w:val="20"/>
              </w:rPr>
              <w:t>b) blat pod klawiaturę 760x400x18 mm (szer. x gł. x wys.)</w:t>
            </w:r>
            <w:r w:rsidR="00D01ED9" w:rsidRPr="005C4E26">
              <w:rPr>
                <w:rFonts w:ascii="Calibri" w:hAnsi="Calibri" w:cs="Calibri"/>
                <w:b/>
                <w:sz w:val="20"/>
                <w:szCs w:val="20"/>
              </w:rPr>
              <w:t xml:space="preserve"> - szt 6</w:t>
            </w:r>
          </w:p>
          <w:p w:rsidR="00B34328" w:rsidRPr="005C4E26" w:rsidRDefault="00B34328" w:rsidP="00B34328">
            <w:pPr>
              <w:rPr>
                <w:rFonts w:ascii="Calibri" w:hAnsi="Calibri" w:cs="Calibri"/>
              </w:rPr>
            </w:pPr>
            <w:r w:rsidRPr="005C4E26">
              <w:rPr>
                <w:rFonts w:ascii="Calibri" w:hAnsi="Calibri" w:cs="Calibri"/>
              </w:rPr>
              <w:t>c) pion biurka 18x500x750 mm (szer. x gł. x wys.)</w:t>
            </w:r>
            <w:r w:rsidR="0004044A" w:rsidRPr="005C4E26">
              <w:rPr>
                <w:rFonts w:ascii="Calibri" w:hAnsi="Calibri" w:cs="Calibri"/>
              </w:rPr>
              <w:t xml:space="preserve"> </w:t>
            </w:r>
            <w:r w:rsidR="00D01ED9" w:rsidRPr="005C4E26">
              <w:rPr>
                <w:rFonts w:ascii="Calibri" w:hAnsi="Calibri" w:cs="Calibri"/>
                <w:b/>
              </w:rPr>
              <w:t>- szt 6</w:t>
            </w:r>
          </w:p>
          <w:p w:rsidR="00D55852" w:rsidRPr="005C4E26" w:rsidRDefault="00B34328" w:rsidP="00AE0532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ascii="Calibri" w:hAnsi="Calibri" w:cs="Calibri"/>
              </w:rPr>
              <w:t>d) blat biurka 1400x600x750 mm (szer. x gł. x wys.)</w:t>
            </w:r>
            <w:r w:rsidR="0004044A" w:rsidRPr="005C4E26">
              <w:rPr>
                <w:rFonts w:ascii="Calibri" w:hAnsi="Calibri" w:cs="Calibri"/>
              </w:rPr>
              <w:t xml:space="preserve"> </w:t>
            </w:r>
            <w:r w:rsidR="00D01ED9" w:rsidRPr="005C4E26">
              <w:rPr>
                <w:rFonts w:ascii="Calibri" w:hAnsi="Calibri" w:cs="Calibri"/>
                <w:b/>
              </w:rPr>
              <w:t>- szt 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B95CCE" w:rsidRDefault="006626B0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Zawias z cichym domykiem -5</w:t>
            </w:r>
            <w:r w:rsidR="00B95CC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pkt </w:t>
            </w:r>
          </w:p>
          <w:p w:rsidR="00B95CCE" w:rsidRDefault="00B95CCE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  <w:p w:rsidR="00B95CCE" w:rsidRDefault="00B95CCE" w:rsidP="00B95CC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Zawias zwykły  -0 pkt </w:t>
            </w:r>
          </w:p>
          <w:p w:rsidR="00894B6D" w:rsidRDefault="00894B6D" w:rsidP="00894B6D">
            <w:pPr>
              <w:jc w:val="center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6E090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DE14E2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29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41A9" w:rsidRPr="005C4E26" w:rsidRDefault="00F241A9" w:rsidP="009F62F7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V. Fotel biurowy z podłokietnikiem i zagłówkiem ,ciemnoszary</w:t>
            </w:r>
            <w:r w:rsidRPr="005C4E26">
              <w:rPr>
                <w:rFonts w:ascii="Calibri" w:hAnsi="Calibri" w:cs="Calibri"/>
                <w:b/>
                <w:bCs/>
              </w:rPr>
              <w:tab/>
            </w:r>
            <w:r w:rsidRPr="005C4E26">
              <w:rPr>
                <w:rFonts w:ascii="Calibri" w:hAnsi="Calibri" w:cs="Calibri"/>
                <w:b/>
                <w:bCs/>
              </w:rPr>
              <w:tab/>
              <w:t>- szt 6</w:t>
            </w:r>
            <w:r w:rsidRPr="005C4E26">
              <w:rPr>
                <w:rFonts w:ascii="Calibri" w:hAnsi="Calibri" w:cs="Calibri"/>
                <w:b/>
                <w:bCs/>
              </w:rPr>
              <w:tab/>
            </w:r>
            <w:r w:rsidRPr="005C4E26">
              <w:rPr>
                <w:rFonts w:ascii="Calibri" w:hAnsi="Calibri" w:cs="Calibri"/>
                <w:b/>
                <w:bCs/>
              </w:rPr>
              <w:tab/>
            </w:r>
            <w:r w:rsidRPr="005C4E26">
              <w:rPr>
                <w:rFonts w:ascii="Calibri" w:hAnsi="Calibri" w:cs="Calibri"/>
                <w:b/>
                <w:bCs/>
              </w:rPr>
              <w:tab/>
            </w:r>
            <w:r w:rsidRPr="005C4E26">
              <w:rPr>
                <w:rFonts w:ascii="Calibri" w:hAnsi="Calibri" w:cs="Calibri"/>
                <w:b/>
                <w:bCs/>
              </w:rPr>
              <w:tab/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"a)Fotel biurowy tapicerowane siedzisko, zagłówek i oparcie w tkaninie łatwo zmywalnej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Podstawa Ø 690 mm – pięcioramienna, z polerowanego aluminium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Podłokietniki stałe wykonane ze stali chromowanej z nakładką tapicerowaną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Kółka – Ø 50 mm do powierzchni twardych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Wymiary: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Szerokość siedziska : 530 mm +/- 10mm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Głębokość siedziska : 470 mm +/- 10mm</w:t>
            </w:r>
          </w:p>
          <w:p w:rsidR="009F62F7" w:rsidRPr="005C4E26" w:rsidRDefault="009F62F7" w:rsidP="009F62F7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eastAsia="Calibri"/>
                <w:sz w:val="20"/>
                <w:szCs w:val="20"/>
              </w:rPr>
              <w:t>Wysokość regulowana w zakresie :460-570mm +/- 10mm</w:t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  <w:r w:rsidRPr="005C4E26"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6E0909">
            <w:pPr>
              <w:jc w:val="center"/>
            </w:pPr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DE14E2" w:rsidP="00864E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41A9" w:rsidRPr="005C4E26" w:rsidRDefault="008141A9" w:rsidP="008141A9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V</w:t>
            </w:r>
            <w:r w:rsidR="00D20ACC" w:rsidRPr="005C4E26">
              <w:rPr>
                <w:rFonts w:ascii="Calibri" w:hAnsi="Calibri" w:cs="Calibri"/>
                <w:b/>
                <w:bCs/>
              </w:rPr>
              <w:t>I</w:t>
            </w:r>
            <w:r w:rsidRPr="005C4E26">
              <w:rPr>
                <w:rFonts w:ascii="Calibri" w:hAnsi="Calibri" w:cs="Calibri"/>
                <w:b/>
                <w:bCs/>
              </w:rPr>
              <w:t>. Szafa stojąca 900x500x2140 ± 10 % mm dół (szer. x gł. x wys.) w tym:</w:t>
            </w:r>
          </w:p>
          <w:p w:rsidR="00894B6D" w:rsidRPr="005C4E26" w:rsidRDefault="008141A9" w:rsidP="00DD4320">
            <w:pPr>
              <w:rPr>
                <w:rFonts w:eastAsia="Calibri"/>
                <w:sz w:val="20"/>
                <w:szCs w:val="20"/>
                <w:highlight w:val="red"/>
              </w:rPr>
            </w:pPr>
            <w:r w:rsidRPr="005C4E26">
              <w:rPr>
                <w:rFonts w:ascii="Calibri" w:hAnsi="Calibri" w:cs="Calibri"/>
              </w:rPr>
              <w:t xml:space="preserve">a) szafa stojąca jednokomorowa, 2x drzwi pełne – zawias z cichym domykiem,  5x przestawna półka ( 5 szt),  </w:t>
            </w:r>
            <w:r w:rsidR="003219CB" w:rsidRPr="005C4E26">
              <w:rPr>
                <w:rFonts w:ascii="Calibri" w:hAnsi="Calibri" w:cs="Calibri"/>
                <w:b/>
              </w:rPr>
              <w:t>- szt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894B6D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B6D" w:rsidRPr="00470732" w:rsidRDefault="00DE14E2" w:rsidP="00894B6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D4320" w:rsidRPr="005C4E26" w:rsidRDefault="00DD4320" w:rsidP="00DD4320">
            <w:pPr>
              <w:rPr>
                <w:rFonts w:ascii="Calibri" w:hAnsi="Calibri" w:cs="Calibri"/>
                <w:b/>
                <w:bCs/>
              </w:rPr>
            </w:pPr>
            <w:r w:rsidRPr="005C4E26">
              <w:rPr>
                <w:rFonts w:ascii="Calibri" w:hAnsi="Calibri" w:cs="Calibri"/>
                <w:b/>
                <w:bCs/>
              </w:rPr>
              <w:t>VI</w:t>
            </w:r>
            <w:r w:rsidR="00D20ACC" w:rsidRPr="005C4E26">
              <w:rPr>
                <w:rFonts w:ascii="Calibri" w:hAnsi="Calibri" w:cs="Calibri"/>
                <w:b/>
                <w:bCs/>
              </w:rPr>
              <w:t>I</w:t>
            </w:r>
            <w:r w:rsidRPr="005C4E26">
              <w:rPr>
                <w:rFonts w:ascii="Calibri" w:hAnsi="Calibri" w:cs="Calibri"/>
                <w:b/>
                <w:bCs/>
              </w:rPr>
              <w:t>. Szafa stojąca 900x600x2140 ± 10 % mm dół (szer. x gł. x wys.) w tym:</w:t>
            </w:r>
          </w:p>
          <w:p w:rsidR="00894B6D" w:rsidRPr="005C4E26" w:rsidRDefault="00DD4320" w:rsidP="00DD4320">
            <w:pPr>
              <w:rPr>
                <w:rFonts w:eastAsia="Calibri"/>
                <w:sz w:val="20"/>
                <w:szCs w:val="20"/>
              </w:rPr>
            </w:pPr>
            <w:r w:rsidRPr="005C4E26">
              <w:rPr>
                <w:rFonts w:ascii="Calibri" w:hAnsi="Calibri" w:cs="Calibri"/>
              </w:rPr>
              <w:t xml:space="preserve">a) szafa stojąca jednokomorowa, 2x drzwi pełne – zawias z cichym domykiem,  5x przestawna półka ( 5 szt),  </w:t>
            </w:r>
            <w:r w:rsidR="003219CB" w:rsidRPr="005C4E26">
              <w:rPr>
                <w:rFonts w:ascii="Calibri" w:hAnsi="Calibri" w:cs="Calibri"/>
                <w:b/>
              </w:rPr>
              <w:t>- szt 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pPr>
              <w:jc w:val="center"/>
            </w:pPr>
            <w:r w:rsidRPr="005B7CD5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Default="00894B6D" w:rsidP="00894B6D">
            <w:r w:rsidRPr="0072305C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894B6D" w:rsidRPr="00470732" w:rsidRDefault="00894B6D" w:rsidP="00894B6D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DE14E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Korpusy mebli oraz fronty wykonane z płyty wiórowej o grubości 18 mm melaminowanej obustronnie , charakteryzującej się wysoką odpornością na ścieranie w klasie higieniczności E1.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Wszystkie nieosłonięte krawędzie mebli zabezpieczone okleiną PCV 1 mm lub jeśli wymaga tego konstrukcja 2 mm (fronty).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 przypadku zastosowania płyt melaminowanych o strukturze drewna, słoje powinny być ułożone pionowo z zachowaniem usłojenia dotyczy (fronty)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02111B" w:rsidRDefault="0002111B" w:rsidP="0002111B">
            <w:pPr>
              <w:rPr>
                <w:rFonts w:eastAsia="Calibri"/>
              </w:rPr>
            </w:pPr>
            <w:r w:rsidRPr="0002111B">
              <w:rPr>
                <w:rFonts w:eastAsia="Calibri"/>
              </w:rPr>
              <w:t>Zamawiający zastrzega sobie prawo do wyboru kolorystyki przedmiotu zamówienia na etapie realizacji umowy.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jc w:val="center"/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36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Szuflady na prowadnicach metalowych o pełnym wysuwie z cichym domykiem.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B175C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841B3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37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 w:rsidRPr="00225DF0">
              <w:rPr>
                <w:rFonts w:eastAsia="Calibri"/>
                <w:sz w:val="20"/>
                <w:szCs w:val="20"/>
              </w:rPr>
              <w:t>Zawiasy z cichym domykiem, zawiasy montowane na 4 wkrętach.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B175C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38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Meble stojące oparte na nóżkach o wysokości min. 100 mm z możliwością poziomowania w zakresie min 20 mm.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B175C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39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Ścianka tylna szaf, szafek i regałów wykonana z płyty HDF 3,2 mm, bądź płyty zabezpieczającej przed przechylaniem się mebla.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E1170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B175C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40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Wszystkie szafki muszą posiadać dwa własne boki– nie dopuszcza się łączenia szafek w ciągi ze wspólnym bokiem. Każdy mebel musi posiadać możliwość samodzielnego postawienia.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B175C">
            <w:pPr>
              <w:jc w:val="center"/>
            </w:pPr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841B3F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41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A47CE7" w:rsidRDefault="00AE6B82" w:rsidP="00AE6B82">
            <w:pPr>
              <w:rPr>
                <w:rFonts w:eastAsia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Uchwyty C-kształtne o rozstawie min 128 mm, wykonane z metalu.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r w:rsidRPr="002F58F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C435F9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42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6B82" w:rsidRPr="00226017" w:rsidRDefault="00AE6B82" w:rsidP="00AE6B82">
            <w:pPr>
              <w:rPr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Fronty wyposażone w zamki meblowe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520C3D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rPr>
                <w:rFonts w:ascii="Times New Roman" w:hAnsi="Times New Roman" w:cs="Times New Roman"/>
              </w:rPr>
            </w:pPr>
            <w:r w:rsidRPr="00470732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E5A7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5A72" w:rsidRPr="00470732" w:rsidRDefault="00C435F9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43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E5A72" w:rsidRDefault="007E5A72" w:rsidP="007E5A7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Blaty o gr. min. 18 mm pokryte </w:t>
            </w:r>
            <w:r w:rsidRPr="008E4694">
              <w:rPr>
                <w:rFonts w:ascii="Calibri" w:hAnsi="Calibri" w:cs="Calibri"/>
                <w:bCs/>
                <w:color w:val="000000"/>
              </w:rPr>
              <w:t>HPL  AquaAkryl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520C3D" w:rsidRDefault="007E5A72" w:rsidP="007E5A72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Default="007E5A72" w:rsidP="007E5A72">
            <w:r w:rsidRPr="007544A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470732" w:rsidRDefault="007E5A72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E5A7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5A72" w:rsidRPr="00470732" w:rsidRDefault="00C435F9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44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E5A72" w:rsidRDefault="007E5A72" w:rsidP="007E5A7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Ścianka tylna biurka  jeżdzącej wykonana z płyty o gr. min. 18 mm melaminowanej obustronnie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520C3D" w:rsidRDefault="007E5A72" w:rsidP="007E5A72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Default="007E5A72" w:rsidP="007E5A72">
            <w:r w:rsidRPr="007544A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470732" w:rsidRDefault="007E5A72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7E5A72" w:rsidRPr="00470732" w:rsidTr="004C65D0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5A72" w:rsidRPr="00470732" w:rsidRDefault="00C435F9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45</w:t>
            </w:r>
          </w:p>
        </w:tc>
        <w:tc>
          <w:tcPr>
            <w:tcW w:w="5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E5A72" w:rsidRDefault="007E5A72" w:rsidP="007E5A7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Fronty wyposażone w zamki meblowe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520C3D" w:rsidRDefault="007E5A72" w:rsidP="007E5A72">
            <w:pPr>
              <w:jc w:val="center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Default="007E5A72" w:rsidP="007E5A72">
            <w:r w:rsidRPr="007544AE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7E5A72" w:rsidRPr="00470732" w:rsidRDefault="007E5A72" w:rsidP="007E5A7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C435F9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46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17629A" w:rsidRDefault="00AE6B82" w:rsidP="00AE6B8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C435F9" w:rsidP="00223B2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47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17629A" w:rsidRDefault="00AE6B82" w:rsidP="00AE6B8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C435F9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48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17629A" w:rsidRDefault="00AE6B82" w:rsidP="00AE6B82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gwarancji min 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>24 miesiące.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  <w:tr w:rsidR="00AE6B82" w:rsidRPr="00470732" w:rsidTr="00D82A3B">
        <w:tc>
          <w:tcPr>
            <w:tcW w:w="3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470732" w:rsidRDefault="00223B28" w:rsidP="00AE6B8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65</w:t>
            </w:r>
          </w:p>
        </w:tc>
        <w:tc>
          <w:tcPr>
            <w:tcW w:w="576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6B82" w:rsidRPr="0017629A" w:rsidRDefault="00AE6B82" w:rsidP="00AE6B82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pPr>
              <w:jc w:val="center"/>
            </w:pPr>
            <w:r w:rsidRPr="00CA30AA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Default="00AE6B82" w:rsidP="00AE6B82">
            <w:r w:rsidRPr="007861D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Tak/ podać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AE6B82" w:rsidRPr="00470732" w:rsidRDefault="00AE6B82" w:rsidP="00AE6B82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</w:p>
        </w:tc>
      </w:tr>
    </w:tbl>
    <w:p w:rsidR="00CA5F09" w:rsidRPr="00470732" w:rsidRDefault="00CA5F09" w:rsidP="00CA5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lang w:val="fr-FR" w:eastAsia="ja-JP" w:bidi="fa-IR"/>
        </w:rPr>
      </w:pP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470732">
        <w:rPr>
          <w:rFonts w:ascii="Times New Roman" w:eastAsia="Times New Roman" w:hAnsi="Times New Roman" w:cs="Times New Roman"/>
          <w:lang w:eastAsia="pl-PL"/>
        </w:rPr>
        <w:t xml:space="preserve">(Miejscowość, data i podpis osoby/osób uprawnionych 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470732">
        <w:rPr>
          <w:rFonts w:ascii="Times New Roman" w:eastAsia="Times New Roman" w:hAnsi="Times New Roman" w:cs="Times New Roman"/>
          <w:lang w:eastAsia="pl-PL"/>
        </w:rPr>
        <w:t>do występowania w imieniu Wykonawcy)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470732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pl-PL"/>
        </w:rPr>
        <w:t>Informacja dla Wykonawcy:</w:t>
      </w:r>
    </w:p>
    <w:p w:rsidR="00CA5F09" w:rsidRPr="00470732" w:rsidRDefault="00CA5F09" w:rsidP="00CA5F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  <w:r w:rsidRPr="00470732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t xml:space="preserve">Formularz musi być opatrzony przez osobę lub osoby uprawnione do reprezentowania firmy kwalifikowanym podpisem elektronicznym, </w:t>
      </w:r>
    </w:p>
    <w:p w:rsidR="00565396" w:rsidRPr="00470732" w:rsidRDefault="00565396">
      <w:pPr>
        <w:rPr>
          <w:rFonts w:ascii="Times New Roman" w:hAnsi="Times New Roman" w:cs="Times New Roman"/>
        </w:rPr>
      </w:pPr>
    </w:p>
    <w:sectPr w:rsidR="00565396" w:rsidRPr="00470732" w:rsidSect="007E5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30E" w:rsidRDefault="000A530E" w:rsidP="00294CC8">
      <w:pPr>
        <w:spacing w:after="0" w:line="240" w:lineRule="auto"/>
      </w:pPr>
      <w:r>
        <w:separator/>
      </w:r>
    </w:p>
  </w:endnote>
  <w:endnote w:type="continuationSeparator" w:id="0">
    <w:p w:rsidR="000A530E" w:rsidRDefault="000A530E" w:rsidP="00294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30E" w:rsidRDefault="000A530E" w:rsidP="00294CC8">
      <w:pPr>
        <w:spacing w:after="0" w:line="240" w:lineRule="auto"/>
      </w:pPr>
      <w:r>
        <w:separator/>
      </w:r>
    </w:p>
  </w:footnote>
  <w:footnote w:type="continuationSeparator" w:id="0">
    <w:p w:rsidR="000A530E" w:rsidRDefault="000A530E" w:rsidP="00294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Nagwek"/>
    </w:pPr>
    <w:r>
      <w:rPr>
        <w:noProof/>
        <w:lang w:eastAsia="pl-PL"/>
      </w:rPr>
      <w:drawing>
        <wp:inline distT="0" distB="0" distL="0" distR="0" wp14:anchorId="23806187" wp14:editId="512B10C8">
          <wp:extent cx="5760720" cy="619125"/>
          <wp:effectExtent l="0" t="0" r="0" b="9525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3DE" w:rsidRDefault="00DB23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70414"/>
    <w:multiLevelType w:val="hybridMultilevel"/>
    <w:tmpl w:val="BAD4EF30"/>
    <w:lvl w:ilvl="0" w:tplc="830E262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8047E"/>
    <w:multiLevelType w:val="hybridMultilevel"/>
    <w:tmpl w:val="D324B450"/>
    <w:lvl w:ilvl="0" w:tplc="F8126B7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59472AE"/>
    <w:multiLevelType w:val="hybridMultilevel"/>
    <w:tmpl w:val="54A241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546FA"/>
    <w:multiLevelType w:val="hybridMultilevel"/>
    <w:tmpl w:val="770A3F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81F86"/>
    <w:multiLevelType w:val="hybridMultilevel"/>
    <w:tmpl w:val="7FE617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756ED"/>
    <w:multiLevelType w:val="hybridMultilevel"/>
    <w:tmpl w:val="E7344BEE"/>
    <w:lvl w:ilvl="0" w:tplc="E55EE8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54BFF"/>
    <w:multiLevelType w:val="hybridMultilevel"/>
    <w:tmpl w:val="DF009B42"/>
    <w:lvl w:ilvl="0" w:tplc="C2642F1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6C"/>
    <w:rsid w:val="00005652"/>
    <w:rsid w:val="00013FF0"/>
    <w:rsid w:val="00016FEB"/>
    <w:rsid w:val="0002111B"/>
    <w:rsid w:val="00025AF2"/>
    <w:rsid w:val="000306B7"/>
    <w:rsid w:val="00035514"/>
    <w:rsid w:val="0004044A"/>
    <w:rsid w:val="00050AAC"/>
    <w:rsid w:val="000524EE"/>
    <w:rsid w:val="0005502E"/>
    <w:rsid w:val="000776A7"/>
    <w:rsid w:val="00081AC4"/>
    <w:rsid w:val="000A4FB4"/>
    <w:rsid w:val="000A530E"/>
    <w:rsid w:val="000A784C"/>
    <w:rsid w:val="000A7F65"/>
    <w:rsid w:val="000C0E8E"/>
    <w:rsid w:val="000C295E"/>
    <w:rsid w:val="00102FF6"/>
    <w:rsid w:val="00121A1B"/>
    <w:rsid w:val="00136B73"/>
    <w:rsid w:val="00140095"/>
    <w:rsid w:val="0015715F"/>
    <w:rsid w:val="001701C2"/>
    <w:rsid w:val="001A4EB3"/>
    <w:rsid w:val="001A5E3E"/>
    <w:rsid w:val="001A7A99"/>
    <w:rsid w:val="001C1AB1"/>
    <w:rsid w:val="001E3424"/>
    <w:rsid w:val="001F2E7B"/>
    <w:rsid w:val="002112B9"/>
    <w:rsid w:val="00223B28"/>
    <w:rsid w:val="00225DF0"/>
    <w:rsid w:val="00240A0A"/>
    <w:rsid w:val="00244FC0"/>
    <w:rsid w:val="0025199C"/>
    <w:rsid w:val="00253C96"/>
    <w:rsid w:val="00264455"/>
    <w:rsid w:val="002751DC"/>
    <w:rsid w:val="0029377E"/>
    <w:rsid w:val="00294CC8"/>
    <w:rsid w:val="002B3F72"/>
    <w:rsid w:val="002B4D5B"/>
    <w:rsid w:val="002C6520"/>
    <w:rsid w:val="002E4A3C"/>
    <w:rsid w:val="002F3A1D"/>
    <w:rsid w:val="00312B4D"/>
    <w:rsid w:val="00314D80"/>
    <w:rsid w:val="00317705"/>
    <w:rsid w:val="003219CB"/>
    <w:rsid w:val="0033415D"/>
    <w:rsid w:val="00335DB7"/>
    <w:rsid w:val="003427A1"/>
    <w:rsid w:val="0034434F"/>
    <w:rsid w:val="00351519"/>
    <w:rsid w:val="00354F93"/>
    <w:rsid w:val="0037161F"/>
    <w:rsid w:val="003758DE"/>
    <w:rsid w:val="00377526"/>
    <w:rsid w:val="0038178B"/>
    <w:rsid w:val="003B101D"/>
    <w:rsid w:val="003B755E"/>
    <w:rsid w:val="003C07F8"/>
    <w:rsid w:val="003D3D83"/>
    <w:rsid w:val="00413DF3"/>
    <w:rsid w:val="004178DD"/>
    <w:rsid w:val="00417C08"/>
    <w:rsid w:val="00422991"/>
    <w:rsid w:val="00426A8B"/>
    <w:rsid w:val="00436E5E"/>
    <w:rsid w:val="0044447F"/>
    <w:rsid w:val="00447C16"/>
    <w:rsid w:val="00457151"/>
    <w:rsid w:val="00470732"/>
    <w:rsid w:val="004802F9"/>
    <w:rsid w:val="00490A55"/>
    <w:rsid w:val="00495867"/>
    <w:rsid w:val="004A3704"/>
    <w:rsid w:val="004F05A6"/>
    <w:rsid w:val="004F4FF9"/>
    <w:rsid w:val="0050541A"/>
    <w:rsid w:val="00511E4B"/>
    <w:rsid w:val="00524449"/>
    <w:rsid w:val="005352C2"/>
    <w:rsid w:val="00544332"/>
    <w:rsid w:val="005466D1"/>
    <w:rsid w:val="005504FB"/>
    <w:rsid w:val="00565396"/>
    <w:rsid w:val="00593334"/>
    <w:rsid w:val="005A32D6"/>
    <w:rsid w:val="005B14F3"/>
    <w:rsid w:val="005B7B2B"/>
    <w:rsid w:val="005C1589"/>
    <w:rsid w:val="005C4E26"/>
    <w:rsid w:val="005D323E"/>
    <w:rsid w:val="005E5C42"/>
    <w:rsid w:val="005F1FF0"/>
    <w:rsid w:val="006142CC"/>
    <w:rsid w:val="0062773F"/>
    <w:rsid w:val="0065083F"/>
    <w:rsid w:val="00651F72"/>
    <w:rsid w:val="00654720"/>
    <w:rsid w:val="006626B0"/>
    <w:rsid w:val="00667EA3"/>
    <w:rsid w:val="00684791"/>
    <w:rsid w:val="00690B2B"/>
    <w:rsid w:val="00692D7E"/>
    <w:rsid w:val="00694DCD"/>
    <w:rsid w:val="006A23CC"/>
    <w:rsid w:val="006C711F"/>
    <w:rsid w:val="006D1915"/>
    <w:rsid w:val="006E0909"/>
    <w:rsid w:val="006E21B2"/>
    <w:rsid w:val="006F05EB"/>
    <w:rsid w:val="00723560"/>
    <w:rsid w:val="00734245"/>
    <w:rsid w:val="00736EEB"/>
    <w:rsid w:val="00752000"/>
    <w:rsid w:val="00754B33"/>
    <w:rsid w:val="007735A3"/>
    <w:rsid w:val="0077457A"/>
    <w:rsid w:val="00783810"/>
    <w:rsid w:val="0078454C"/>
    <w:rsid w:val="00786884"/>
    <w:rsid w:val="00795AD0"/>
    <w:rsid w:val="007B6360"/>
    <w:rsid w:val="007D11D7"/>
    <w:rsid w:val="007E5A72"/>
    <w:rsid w:val="007E5EA9"/>
    <w:rsid w:val="007F04CA"/>
    <w:rsid w:val="008000FA"/>
    <w:rsid w:val="00804FE5"/>
    <w:rsid w:val="008141A9"/>
    <w:rsid w:val="008179AE"/>
    <w:rsid w:val="008231D9"/>
    <w:rsid w:val="00830421"/>
    <w:rsid w:val="00832839"/>
    <w:rsid w:val="00835798"/>
    <w:rsid w:val="00841B3F"/>
    <w:rsid w:val="008429F3"/>
    <w:rsid w:val="00853A61"/>
    <w:rsid w:val="00864E72"/>
    <w:rsid w:val="008810D3"/>
    <w:rsid w:val="008902D0"/>
    <w:rsid w:val="00894B6D"/>
    <w:rsid w:val="008C2064"/>
    <w:rsid w:val="008D59E6"/>
    <w:rsid w:val="008D5E98"/>
    <w:rsid w:val="008E4694"/>
    <w:rsid w:val="009121D0"/>
    <w:rsid w:val="00916182"/>
    <w:rsid w:val="00952008"/>
    <w:rsid w:val="009667F9"/>
    <w:rsid w:val="009734AF"/>
    <w:rsid w:val="009901D2"/>
    <w:rsid w:val="009B545B"/>
    <w:rsid w:val="009B6D38"/>
    <w:rsid w:val="009C446C"/>
    <w:rsid w:val="009C5659"/>
    <w:rsid w:val="009C797E"/>
    <w:rsid w:val="009F0633"/>
    <w:rsid w:val="009F2165"/>
    <w:rsid w:val="009F4D7D"/>
    <w:rsid w:val="009F62F7"/>
    <w:rsid w:val="00A0321D"/>
    <w:rsid w:val="00A05936"/>
    <w:rsid w:val="00A226D9"/>
    <w:rsid w:val="00A60155"/>
    <w:rsid w:val="00A76CEE"/>
    <w:rsid w:val="00A771A8"/>
    <w:rsid w:val="00A96AD8"/>
    <w:rsid w:val="00AB175C"/>
    <w:rsid w:val="00AB7538"/>
    <w:rsid w:val="00AD035B"/>
    <w:rsid w:val="00AD5913"/>
    <w:rsid w:val="00AE0532"/>
    <w:rsid w:val="00AE20F1"/>
    <w:rsid w:val="00AE6B82"/>
    <w:rsid w:val="00AF1A0B"/>
    <w:rsid w:val="00B22E4B"/>
    <w:rsid w:val="00B25DBD"/>
    <w:rsid w:val="00B3058F"/>
    <w:rsid w:val="00B34328"/>
    <w:rsid w:val="00B64E41"/>
    <w:rsid w:val="00B7195E"/>
    <w:rsid w:val="00B73288"/>
    <w:rsid w:val="00B73766"/>
    <w:rsid w:val="00B95CCE"/>
    <w:rsid w:val="00BA31D4"/>
    <w:rsid w:val="00BA7ACD"/>
    <w:rsid w:val="00BB29A1"/>
    <w:rsid w:val="00BB794E"/>
    <w:rsid w:val="00BC3D4E"/>
    <w:rsid w:val="00BD0658"/>
    <w:rsid w:val="00BD79DC"/>
    <w:rsid w:val="00BE42A0"/>
    <w:rsid w:val="00BF490E"/>
    <w:rsid w:val="00BF4CE5"/>
    <w:rsid w:val="00C02E59"/>
    <w:rsid w:val="00C04273"/>
    <w:rsid w:val="00C435F9"/>
    <w:rsid w:val="00C47496"/>
    <w:rsid w:val="00C50F12"/>
    <w:rsid w:val="00C535C5"/>
    <w:rsid w:val="00C64A8E"/>
    <w:rsid w:val="00C858D8"/>
    <w:rsid w:val="00CA5F09"/>
    <w:rsid w:val="00CA6B1E"/>
    <w:rsid w:val="00CB3C4F"/>
    <w:rsid w:val="00CC29A6"/>
    <w:rsid w:val="00CF596C"/>
    <w:rsid w:val="00D00A89"/>
    <w:rsid w:val="00D01ED9"/>
    <w:rsid w:val="00D02327"/>
    <w:rsid w:val="00D0588E"/>
    <w:rsid w:val="00D1625F"/>
    <w:rsid w:val="00D20ACC"/>
    <w:rsid w:val="00D21F56"/>
    <w:rsid w:val="00D36C43"/>
    <w:rsid w:val="00D44885"/>
    <w:rsid w:val="00D45352"/>
    <w:rsid w:val="00D51341"/>
    <w:rsid w:val="00D54D65"/>
    <w:rsid w:val="00D55852"/>
    <w:rsid w:val="00D67393"/>
    <w:rsid w:val="00D67F47"/>
    <w:rsid w:val="00D8062A"/>
    <w:rsid w:val="00D82A3B"/>
    <w:rsid w:val="00D85421"/>
    <w:rsid w:val="00D97864"/>
    <w:rsid w:val="00DA22EC"/>
    <w:rsid w:val="00DA4868"/>
    <w:rsid w:val="00DB23DE"/>
    <w:rsid w:val="00DC22D2"/>
    <w:rsid w:val="00DC2B36"/>
    <w:rsid w:val="00DD4320"/>
    <w:rsid w:val="00DD64D4"/>
    <w:rsid w:val="00DE14A8"/>
    <w:rsid w:val="00DE14E2"/>
    <w:rsid w:val="00DF6B4B"/>
    <w:rsid w:val="00E0325E"/>
    <w:rsid w:val="00E03786"/>
    <w:rsid w:val="00E11C91"/>
    <w:rsid w:val="00E150A1"/>
    <w:rsid w:val="00E15FEC"/>
    <w:rsid w:val="00E23532"/>
    <w:rsid w:val="00E23612"/>
    <w:rsid w:val="00E33DC3"/>
    <w:rsid w:val="00E369F8"/>
    <w:rsid w:val="00E44A87"/>
    <w:rsid w:val="00E45BD8"/>
    <w:rsid w:val="00E70D8B"/>
    <w:rsid w:val="00E7332C"/>
    <w:rsid w:val="00E85C2D"/>
    <w:rsid w:val="00E95502"/>
    <w:rsid w:val="00EB3CC4"/>
    <w:rsid w:val="00EB7C77"/>
    <w:rsid w:val="00EC0E2F"/>
    <w:rsid w:val="00EC1817"/>
    <w:rsid w:val="00EC378C"/>
    <w:rsid w:val="00EC4D97"/>
    <w:rsid w:val="00EF5930"/>
    <w:rsid w:val="00EF664E"/>
    <w:rsid w:val="00F20CAC"/>
    <w:rsid w:val="00F241A9"/>
    <w:rsid w:val="00F44AB7"/>
    <w:rsid w:val="00F63827"/>
    <w:rsid w:val="00F771A3"/>
    <w:rsid w:val="00F83A5D"/>
    <w:rsid w:val="00F94B6D"/>
    <w:rsid w:val="00FA7A3A"/>
    <w:rsid w:val="00FB6E36"/>
    <w:rsid w:val="00FB737E"/>
    <w:rsid w:val="00FC07B3"/>
    <w:rsid w:val="00FC7271"/>
    <w:rsid w:val="00FD451A"/>
    <w:rsid w:val="00FD54CF"/>
    <w:rsid w:val="00FE08EA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23FC1-7368-4F61-BC03-F8E19E60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2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B3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B63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294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CC8"/>
  </w:style>
  <w:style w:type="paragraph" w:styleId="Stopka">
    <w:name w:val="footer"/>
    <w:basedOn w:val="Normalny"/>
    <w:link w:val="StopkaZnak"/>
    <w:uiPriority w:val="99"/>
    <w:unhideWhenUsed/>
    <w:rsid w:val="00294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CC8"/>
  </w:style>
  <w:style w:type="paragraph" w:styleId="Akapitzlist">
    <w:name w:val="List Paragraph"/>
    <w:basedOn w:val="Normalny"/>
    <w:uiPriority w:val="34"/>
    <w:qFormat/>
    <w:rsid w:val="00030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8</Pages>
  <Words>1596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 Gorliński</dc:creator>
  <cp:keywords/>
  <dc:description/>
  <cp:lastModifiedBy>Basia Wrona</cp:lastModifiedBy>
  <cp:revision>268</cp:revision>
  <cp:lastPrinted>2026-04-20T10:31:00Z</cp:lastPrinted>
  <dcterms:created xsi:type="dcterms:W3CDTF">2026-02-19T07:36:00Z</dcterms:created>
  <dcterms:modified xsi:type="dcterms:W3CDTF">2026-04-21T08:43:00Z</dcterms:modified>
</cp:coreProperties>
</file>